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B30FF8">
        <w:rPr>
          <w:rFonts w:asciiTheme="majorHAnsi" w:eastAsia="PMingLiU" w:hAnsiTheme="majorHAnsi"/>
          <w:color w:val="FFFFFF" w:themeColor="background1"/>
          <w:sz w:val="72"/>
          <w:szCs w:val="72"/>
          <w:lang w:val="en-US"/>
        </w:rPr>
        <w:t>2</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B30FF8" w:rsidRPr="00B30FF8" w:rsidRDefault="000671C7">
      <w:pPr>
        <w:pStyle w:val="TOC1"/>
        <w:tabs>
          <w:tab w:val="right" w:leader="dot" w:pos="5030"/>
        </w:tabs>
        <w:rPr>
          <w:rFonts w:eastAsia="MS Gothic"/>
          <w:b w:val="0"/>
          <w:caps w:val="0"/>
          <w:noProof/>
          <w:sz w:val="22"/>
          <w:lang w:val="en-US" w:eastAsia="en-US" w:bidi="ar-SA"/>
        </w:rPr>
      </w:pPr>
      <w:r w:rsidRPr="00B30FF8">
        <w:rPr>
          <w:rFonts w:eastAsia="MS Gothic"/>
        </w:rPr>
        <w:fldChar w:fldCharType="begin"/>
      </w:r>
      <w:r w:rsidRPr="00B30FF8">
        <w:rPr>
          <w:rFonts w:eastAsia="MS Gothic"/>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30FF8">
        <w:rPr>
          <w:rFonts w:eastAsia="MS Gothic"/>
        </w:rPr>
        <w:fldChar w:fldCharType="separate"/>
      </w:r>
      <w:hyperlink w:anchor="_Toc472538274" w:history="1">
        <w:r w:rsidR="00B30FF8" w:rsidRPr="00B30FF8">
          <w:rPr>
            <w:rStyle w:val="Hyperlink"/>
            <w:rFonts w:eastAsia="MS Gothic" w:cs="MS Gothic"/>
            <w:noProof/>
          </w:rPr>
          <w:t>簡介</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_Toc472538274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3</w:t>
        </w:r>
        <w:r w:rsidR="00B30FF8" w:rsidRPr="00B30FF8">
          <w:rPr>
            <w:rFonts w:eastAsia="MS Gothic"/>
            <w:noProof/>
            <w:webHidden/>
          </w:rPr>
          <w:fldChar w:fldCharType="end"/>
        </w:r>
      </w:hyperlink>
    </w:p>
    <w:p w:rsidR="00B30FF8" w:rsidRPr="00B30FF8" w:rsidRDefault="00935985">
      <w:pPr>
        <w:pStyle w:val="TOC3"/>
        <w:rPr>
          <w:rFonts w:eastAsia="MS Gothic" w:cstheme="minorBidi"/>
          <w:b w:val="0"/>
          <w:smallCaps w:val="0"/>
          <w:sz w:val="22"/>
          <w:lang w:val="en-US" w:eastAsia="en-US" w:bidi="ar-SA"/>
        </w:rPr>
      </w:pPr>
      <w:hyperlink w:anchor="_Toc472538275" w:history="1">
        <w:r w:rsidR="00B30FF8" w:rsidRPr="00B30FF8">
          <w:rPr>
            <w:rStyle w:val="Hyperlink"/>
            <w:rFonts w:eastAsia="MS Gothic"/>
          </w:rPr>
          <w:t>先前版本</w:t>
        </w:r>
        <w:r w:rsidR="00B30FF8" w:rsidRPr="00B30FF8">
          <w:rPr>
            <w:rFonts w:eastAsia="MS Gothic"/>
            <w:webHidden/>
          </w:rPr>
          <w:tab/>
        </w:r>
        <w:r w:rsidR="00B30FF8" w:rsidRPr="00B30FF8">
          <w:rPr>
            <w:rFonts w:eastAsia="MS Gothic"/>
            <w:webHidden/>
          </w:rPr>
          <w:fldChar w:fldCharType="begin"/>
        </w:r>
        <w:r w:rsidR="00B30FF8" w:rsidRPr="00B30FF8">
          <w:rPr>
            <w:rFonts w:eastAsia="MS Gothic"/>
            <w:webHidden/>
          </w:rPr>
          <w:instrText xml:space="preserve"> PAGEREF _Toc472538275 \h </w:instrText>
        </w:r>
        <w:r w:rsidR="00B30FF8" w:rsidRPr="00B30FF8">
          <w:rPr>
            <w:rFonts w:eastAsia="MS Gothic"/>
            <w:webHidden/>
          </w:rPr>
        </w:r>
        <w:r w:rsidR="00B30FF8" w:rsidRPr="00B30FF8">
          <w:rPr>
            <w:rFonts w:eastAsia="MS Gothic"/>
            <w:webHidden/>
          </w:rPr>
          <w:fldChar w:fldCharType="separate"/>
        </w:r>
        <w:r w:rsidR="00B30FF8" w:rsidRPr="00B30FF8">
          <w:rPr>
            <w:rFonts w:eastAsia="MS Gothic"/>
            <w:webHidden/>
          </w:rPr>
          <w:t>3</w:t>
        </w:r>
        <w:r w:rsidR="00B30FF8" w:rsidRPr="00B30FF8">
          <w:rPr>
            <w:rFonts w:eastAsia="MS Gothic"/>
            <w:webHidden/>
          </w:rPr>
          <w:fldChar w:fldCharType="end"/>
        </w:r>
      </w:hyperlink>
    </w:p>
    <w:p w:rsidR="00B30FF8" w:rsidRPr="00B30FF8" w:rsidRDefault="00935985">
      <w:pPr>
        <w:pStyle w:val="TOC3"/>
        <w:rPr>
          <w:rFonts w:eastAsia="MS Gothic" w:cstheme="minorBidi"/>
          <w:b w:val="0"/>
          <w:smallCaps w:val="0"/>
          <w:sz w:val="22"/>
          <w:lang w:val="en-US" w:eastAsia="en-US" w:bidi="ar-SA"/>
        </w:rPr>
      </w:pPr>
      <w:hyperlink w:anchor="_Toc472538276" w:history="1">
        <w:r w:rsidR="00B30FF8" w:rsidRPr="00B30FF8">
          <w:rPr>
            <w:rStyle w:val="Hyperlink"/>
            <w:rFonts w:eastAsia="Malgun Gothic" w:cs="Malgun Gothic"/>
          </w:rPr>
          <w:t>說</w:t>
        </w:r>
        <w:r w:rsidR="00B30FF8" w:rsidRPr="00B30FF8">
          <w:rPr>
            <w:rStyle w:val="Hyperlink"/>
            <w:rFonts w:eastAsia="MS Gothic"/>
          </w:rPr>
          <w:t>明以及變更摘要</w:t>
        </w:r>
        <w:r w:rsidR="00B30FF8" w:rsidRPr="00B30FF8">
          <w:rPr>
            <w:rFonts w:eastAsia="MS Gothic"/>
            <w:webHidden/>
          </w:rPr>
          <w:tab/>
        </w:r>
        <w:r w:rsidR="00B30FF8" w:rsidRPr="00B30FF8">
          <w:rPr>
            <w:rFonts w:eastAsia="MS Gothic"/>
            <w:webHidden/>
          </w:rPr>
          <w:fldChar w:fldCharType="begin"/>
        </w:r>
        <w:r w:rsidR="00B30FF8" w:rsidRPr="00B30FF8">
          <w:rPr>
            <w:rFonts w:eastAsia="MS Gothic"/>
            <w:webHidden/>
          </w:rPr>
          <w:instrText xml:space="preserve"> PAGEREF _Toc472538276 \h </w:instrText>
        </w:r>
        <w:r w:rsidR="00B30FF8" w:rsidRPr="00B30FF8">
          <w:rPr>
            <w:rFonts w:eastAsia="MS Gothic"/>
            <w:webHidden/>
          </w:rPr>
        </w:r>
        <w:r w:rsidR="00B30FF8" w:rsidRPr="00B30FF8">
          <w:rPr>
            <w:rFonts w:eastAsia="MS Gothic"/>
            <w:webHidden/>
          </w:rPr>
          <w:fldChar w:fldCharType="separate"/>
        </w:r>
        <w:r w:rsidR="00B30FF8" w:rsidRPr="00B30FF8">
          <w:rPr>
            <w:rFonts w:eastAsia="MS Gothic"/>
            <w:webHidden/>
          </w:rPr>
          <w:t>3</w:t>
        </w:r>
        <w:r w:rsidR="00B30FF8" w:rsidRPr="00B30FF8">
          <w:rPr>
            <w:rFonts w:eastAsia="MS Gothic"/>
            <w:webHidden/>
          </w:rPr>
          <w:fldChar w:fldCharType="end"/>
        </w:r>
      </w:hyperlink>
    </w:p>
    <w:p w:rsidR="00B30FF8" w:rsidRPr="00B30FF8" w:rsidRDefault="00935985">
      <w:pPr>
        <w:pStyle w:val="TOC1"/>
        <w:tabs>
          <w:tab w:val="right" w:leader="dot" w:pos="5030"/>
        </w:tabs>
        <w:rPr>
          <w:rFonts w:eastAsia="MS Gothic"/>
          <w:b w:val="0"/>
          <w:caps w:val="0"/>
          <w:noProof/>
          <w:sz w:val="22"/>
          <w:lang w:val="en-US" w:eastAsia="en-US" w:bidi="ar-SA"/>
        </w:rPr>
      </w:pPr>
      <w:hyperlink w:anchor="_Toc472538277" w:history="1">
        <w:r w:rsidR="00B30FF8" w:rsidRPr="00B30FF8">
          <w:rPr>
            <w:rStyle w:val="Hyperlink"/>
            <w:rFonts w:eastAsia="MS Gothic" w:cs="MS Gothic"/>
            <w:noProof/>
          </w:rPr>
          <w:t>一般條款</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_Toc472538277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4</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78" w:history="1">
        <w:r w:rsidR="00B30FF8" w:rsidRPr="00B30FF8">
          <w:rPr>
            <w:rStyle w:val="Hyperlink"/>
            <w:rFonts w:eastAsia="MS Gothic" w:cs="MS Gothic"/>
            <w:noProof/>
          </w:rPr>
          <w:t>定義</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_Toc472538278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4</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79" w:history="1">
        <w:r w:rsidR="00B30FF8" w:rsidRPr="00B30FF8">
          <w:rPr>
            <w:rStyle w:val="Hyperlink"/>
            <w:rFonts w:eastAsia="MS Gothic" w:cs="MS Gothic"/>
            <w:noProof/>
          </w:rPr>
          <w:t>線上服務條款更新</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_Toc472538279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4</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80" w:history="1">
        <w:r w:rsidR="00B30FF8" w:rsidRPr="00B30FF8">
          <w:rPr>
            <w:rStyle w:val="Hyperlink"/>
            <w:rFonts w:eastAsia="MS Gothic" w:cs="MS Gothic"/>
            <w:noProof/>
          </w:rPr>
          <w:t>線上服務變更與可用性</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_Toc472538280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4</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81" w:history="1">
        <w:r w:rsidR="00B30FF8" w:rsidRPr="00B30FF8">
          <w:rPr>
            <w:rStyle w:val="Hyperlink"/>
            <w:rFonts w:eastAsia="MS Gothic" w:cs="MS Gothic"/>
            <w:noProof/>
          </w:rPr>
          <w:t>資料保留</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_Toc472538281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4</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82" w:history="1">
        <w:r w:rsidR="00B30FF8" w:rsidRPr="00B30FF8">
          <w:rPr>
            <w:rStyle w:val="Hyperlink"/>
            <w:rFonts w:eastAsia="MS Gothic" w:cs="MS Gothic"/>
            <w:noProof/>
          </w:rPr>
          <w:t>搭配線上服務使用軟體</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_Toc472538282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5</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83" w:history="1">
        <w:r w:rsidR="00B30FF8" w:rsidRPr="00B30FF8">
          <w:rPr>
            <w:rStyle w:val="Hyperlink"/>
            <w:rFonts w:eastAsia="MS Gothic" w:cs="MS Gothic"/>
            <w:noProof/>
          </w:rPr>
          <w:t>非</w:t>
        </w:r>
        <w:r w:rsidR="00B30FF8" w:rsidRPr="00B30FF8">
          <w:rPr>
            <w:rStyle w:val="Hyperlink"/>
            <w:rFonts w:eastAsia="MS Gothic"/>
            <w:noProof/>
          </w:rPr>
          <w:t xml:space="preserve"> Microsoft </w:t>
        </w:r>
        <w:r w:rsidR="00B30FF8" w:rsidRPr="00B30FF8">
          <w:rPr>
            <w:rStyle w:val="Hyperlink"/>
            <w:rFonts w:eastAsia="Microsoft JhengHei" w:cs="Microsoft JhengHei"/>
            <w:noProof/>
          </w:rPr>
          <w:t>產</w:t>
        </w:r>
        <w:r w:rsidR="00B30FF8" w:rsidRPr="00B30FF8">
          <w:rPr>
            <w:rStyle w:val="Hyperlink"/>
            <w:rFonts w:eastAsia="MS Gothic" w:cs="MS Gothic"/>
            <w:noProof/>
          </w:rPr>
          <w:t>品</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_Toc472538283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5</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84" w:history="1">
        <w:r w:rsidR="00B30FF8" w:rsidRPr="00B30FF8">
          <w:rPr>
            <w:rStyle w:val="Hyperlink"/>
            <w:rFonts w:eastAsia="MS Gothic" w:cs="MS Gothic"/>
            <w:noProof/>
          </w:rPr>
          <w:t>可接受的使用原則</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_Toc472538284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5</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85" w:history="1">
        <w:r w:rsidR="00B30FF8" w:rsidRPr="00B30FF8">
          <w:rPr>
            <w:rStyle w:val="Hyperlink"/>
            <w:rFonts w:eastAsia="MS Gothic" w:cs="MS Gothic"/>
            <w:noProof/>
          </w:rPr>
          <w:t>技術限制</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_Toc472538285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5</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86" w:history="1">
        <w:r w:rsidR="00B30FF8" w:rsidRPr="00B30FF8">
          <w:rPr>
            <w:rStyle w:val="Hyperlink"/>
            <w:rFonts w:eastAsia="MS Gothic" w:cs="MS Gothic"/>
            <w:noProof/>
          </w:rPr>
          <w:t>遵守法律</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_Toc472538286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6</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87" w:history="1">
        <w:r w:rsidR="00B30FF8" w:rsidRPr="00B30FF8">
          <w:rPr>
            <w:rStyle w:val="Hyperlink"/>
            <w:rFonts w:eastAsia="MS Gothic" w:cs="MS Gothic"/>
            <w:noProof/>
          </w:rPr>
          <w:t>匯入</w:t>
        </w:r>
        <w:r w:rsidR="00B30FF8" w:rsidRPr="00B30FF8">
          <w:rPr>
            <w:rStyle w:val="Hyperlink"/>
            <w:rFonts w:eastAsia="MS Gothic"/>
            <w:noProof/>
          </w:rPr>
          <w:t>/</w:t>
        </w:r>
        <w:r w:rsidR="00B30FF8" w:rsidRPr="00B30FF8">
          <w:rPr>
            <w:rStyle w:val="Hyperlink"/>
            <w:rFonts w:eastAsia="MS Gothic" w:cs="MS Gothic"/>
            <w:noProof/>
          </w:rPr>
          <w:t>匯出服務</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_Toc472538287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6</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88" w:history="1">
        <w:r w:rsidR="00B30FF8" w:rsidRPr="00B30FF8">
          <w:rPr>
            <w:rStyle w:val="Hyperlink"/>
            <w:rFonts w:eastAsia="MS Gothic" w:cs="MS Gothic"/>
            <w:noProof/>
          </w:rPr>
          <w:t>電子通知</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_Toc472538288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6</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89" w:history="1">
        <w:r w:rsidR="00B30FF8" w:rsidRPr="00B30FF8">
          <w:rPr>
            <w:rStyle w:val="Hyperlink"/>
            <w:rFonts w:eastAsia="MS Gothic" w:cs="MS Gothic"/>
            <w:noProof/>
          </w:rPr>
          <w:t>使用權之重新指定</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_Toc472538289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6</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90" w:history="1">
        <w:r w:rsidR="00B30FF8" w:rsidRPr="00B30FF8">
          <w:rPr>
            <w:rStyle w:val="Hyperlink"/>
            <w:rFonts w:eastAsia="MS Gothic" w:cs="MS Gothic"/>
            <w:noProof/>
          </w:rPr>
          <w:t>字型元件</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_Toc472538290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6</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91" w:history="1">
        <w:r w:rsidR="00B30FF8" w:rsidRPr="00B30FF8">
          <w:rPr>
            <w:rStyle w:val="Hyperlink"/>
            <w:rFonts w:eastAsia="MS Gothic" w:cs="MS Gothic"/>
            <w:noProof/>
          </w:rPr>
          <w:t>競爭性基準測試</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_Toc472538291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6</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92" w:history="1">
        <w:r w:rsidR="00B30FF8" w:rsidRPr="00B30FF8">
          <w:rPr>
            <w:rStyle w:val="Hyperlink"/>
            <w:rFonts w:eastAsia="MS Gothic" w:cs="MS Gothic"/>
            <w:noProof/>
          </w:rPr>
          <w:t>多工</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_Toc472538292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6</w:t>
        </w:r>
        <w:r w:rsidR="00B30FF8" w:rsidRPr="00B30FF8">
          <w:rPr>
            <w:rFonts w:eastAsia="MS Gothic"/>
            <w:noProof/>
            <w:webHidden/>
          </w:rPr>
          <w:fldChar w:fldCharType="end"/>
        </w:r>
      </w:hyperlink>
    </w:p>
    <w:p w:rsidR="00B30FF8" w:rsidRPr="00B30FF8" w:rsidRDefault="00935985">
      <w:pPr>
        <w:pStyle w:val="TOC1"/>
        <w:tabs>
          <w:tab w:val="right" w:leader="dot" w:pos="5030"/>
        </w:tabs>
        <w:rPr>
          <w:rFonts w:eastAsia="MS Gothic"/>
          <w:b w:val="0"/>
          <w:caps w:val="0"/>
          <w:noProof/>
          <w:sz w:val="22"/>
          <w:lang w:val="en-US" w:eastAsia="en-US" w:bidi="ar-SA"/>
        </w:rPr>
      </w:pPr>
      <w:hyperlink w:anchor="_Toc472538293" w:history="1">
        <w:r w:rsidR="00B30FF8" w:rsidRPr="00B30FF8">
          <w:rPr>
            <w:rStyle w:val="Hyperlink"/>
            <w:rFonts w:eastAsia="MS Gothic" w:cs="MS Gothic"/>
            <w:noProof/>
          </w:rPr>
          <w:t>隱私權及安全性條款</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_Toc472538293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7</w:t>
        </w:r>
        <w:r w:rsidR="00B30FF8" w:rsidRPr="00B30FF8">
          <w:rPr>
            <w:rFonts w:eastAsia="MS Gothic"/>
            <w:noProof/>
            <w:webHidden/>
          </w:rPr>
          <w:fldChar w:fldCharType="end"/>
        </w:r>
      </w:hyperlink>
    </w:p>
    <w:p w:rsidR="00B30FF8" w:rsidRPr="00B30FF8" w:rsidRDefault="00935985">
      <w:pPr>
        <w:pStyle w:val="TOC3"/>
        <w:rPr>
          <w:rFonts w:eastAsia="MS Gothic" w:cstheme="minorBidi"/>
          <w:b w:val="0"/>
          <w:smallCaps w:val="0"/>
          <w:sz w:val="22"/>
          <w:lang w:val="en-US" w:eastAsia="en-US" w:bidi="ar-SA"/>
        </w:rPr>
      </w:pPr>
      <w:hyperlink w:anchor="_Toc472538294" w:history="1">
        <w:r w:rsidR="00B30FF8" w:rsidRPr="00B30FF8">
          <w:rPr>
            <w:rStyle w:val="Hyperlink"/>
            <w:rFonts w:eastAsia="MS Gothic"/>
          </w:rPr>
          <w:t>一般隱私權及安全性條款</w:t>
        </w:r>
        <w:r w:rsidR="00B30FF8" w:rsidRPr="00B30FF8">
          <w:rPr>
            <w:rFonts w:eastAsia="MS Gothic"/>
            <w:webHidden/>
          </w:rPr>
          <w:tab/>
        </w:r>
        <w:r w:rsidR="00B30FF8" w:rsidRPr="00B30FF8">
          <w:rPr>
            <w:rFonts w:eastAsia="MS Gothic"/>
            <w:webHidden/>
          </w:rPr>
          <w:fldChar w:fldCharType="begin"/>
        </w:r>
        <w:r w:rsidR="00B30FF8" w:rsidRPr="00B30FF8">
          <w:rPr>
            <w:rFonts w:eastAsia="MS Gothic"/>
            <w:webHidden/>
          </w:rPr>
          <w:instrText xml:space="preserve"> PAGEREF _Toc472538294 \h </w:instrText>
        </w:r>
        <w:r w:rsidR="00B30FF8" w:rsidRPr="00B30FF8">
          <w:rPr>
            <w:rFonts w:eastAsia="MS Gothic"/>
            <w:webHidden/>
          </w:rPr>
        </w:r>
        <w:r w:rsidR="00B30FF8" w:rsidRPr="00B30FF8">
          <w:rPr>
            <w:rFonts w:eastAsia="MS Gothic"/>
            <w:webHidden/>
          </w:rPr>
          <w:fldChar w:fldCharType="separate"/>
        </w:r>
        <w:r w:rsidR="00B30FF8" w:rsidRPr="00B30FF8">
          <w:rPr>
            <w:rFonts w:eastAsia="MS Gothic"/>
            <w:webHidden/>
          </w:rPr>
          <w:t>7</w:t>
        </w:r>
        <w:r w:rsidR="00B30FF8" w:rsidRPr="00B30FF8">
          <w:rPr>
            <w:rFonts w:eastAsia="MS Gothic"/>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95" w:history="1">
        <w:r w:rsidR="00B30FF8" w:rsidRPr="00B30FF8">
          <w:rPr>
            <w:rStyle w:val="Hyperlink"/>
            <w:rFonts w:eastAsia="MS Gothic" w:cs="MS Gothic"/>
            <w:noProof/>
          </w:rPr>
          <w:t>範圍</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_Toc472538295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7</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96" w:history="1">
        <w:r w:rsidR="00B30FF8" w:rsidRPr="00B30FF8">
          <w:rPr>
            <w:rStyle w:val="Hyperlink"/>
            <w:rFonts w:eastAsia="MS Gothic" w:cs="MS Gothic"/>
            <w:noProof/>
          </w:rPr>
          <w:t>客</w:t>
        </w:r>
        <w:r w:rsidR="00B30FF8" w:rsidRPr="00B30FF8">
          <w:rPr>
            <w:rStyle w:val="Hyperlink"/>
            <w:rFonts w:eastAsia="Malgun Gothic" w:cs="Malgun Gothic"/>
            <w:noProof/>
          </w:rPr>
          <w:t>戶</w:t>
        </w:r>
        <w:r w:rsidR="00B30FF8" w:rsidRPr="00B30FF8">
          <w:rPr>
            <w:rStyle w:val="Hyperlink"/>
            <w:rFonts w:eastAsia="MS Gothic" w:cs="MS Gothic"/>
            <w:noProof/>
          </w:rPr>
          <w:t>資料之使用</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_Toc472538296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7</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97" w:history="1">
        <w:r w:rsidR="00B30FF8" w:rsidRPr="00B30FF8">
          <w:rPr>
            <w:rStyle w:val="Hyperlink"/>
            <w:rFonts w:eastAsia="MS Gothic" w:cs="MS Gothic"/>
            <w:noProof/>
          </w:rPr>
          <w:t>客</w:t>
        </w:r>
        <w:r w:rsidR="00B30FF8" w:rsidRPr="00B30FF8">
          <w:rPr>
            <w:rStyle w:val="Hyperlink"/>
            <w:rFonts w:eastAsia="Malgun Gothic" w:cs="Malgun Gothic"/>
            <w:noProof/>
          </w:rPr>
          <w:t>戶</w:t>
        </w:r>
        <w:r w:rsidR="00B30FF8" w:rsidRPr="00B30FF8">
          <w:rPr>
            <w:rStyle w:val="Hyperlink"/>
            <w:rFonts w:eastAsia="MS Gothic" w:cs="MS Gothic"/>
            <w:noProof/>
          </w:rPr>
          <w:t>資料之揭露</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_Toc472538297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7</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98" w:history="1">
        <w:r w:rsidR="00B30FF8" w:rsidRPr="00B30FF8">
          <w:rPr>
            <w:rStyle w:val="Hyperlink"/>
            <w:rFonts w:eastAsia="MS Gothic" w:cs="MS Gothic"/>
            <w:noProof/>
          </w:rPr>
          <w:t>教育機構</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_Toc472538298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7</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299" w:history="1">
        <w:r w:rsidR="00B30FF8" w:rsidRPr="00B30FF8">
          <w:rPr>
            <w:rStyle w:val="Hyperlink"/>
            <w:rFonts w:eastAsia="MS Gothic"/>
            <w:noProof/>
          </w:rPr>
          <w:t xml:space="preserve">HIPAA </w:t>
        </w:r>
        <w:r w:rsidR="00B30FF8" w:rsidRPr="00B30FF8">
          <w:rPr>
            <w:rStyle w:val="Hyperlink"/>
            <w:rFonts w:eastAsia="MS Gothic" w:cs="MS Gothic"/>
            <w:noProof/>
          </w:rPr>
          <w:t>商業關係企業</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_Toc472538299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8</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300" w:history="1">
        <w:r w:rsidR="00B30FF8" w:rsidRPr="00B30FF8">
          <w:rPr>
            <w:rStyle w:val="Hyperlink"/>
            <w:rFonts w:eastAsia="MS Gothic" w:cs="MS Gothic"/>
            <w:noProof/>
          </w:rPr>
          <w:t>安全性</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_Toc472538300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8</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301" w:history="1">
        <w:r w:rsidR="00B30FF8" w:rsidRPr="00B30FF8">
          <w:rPr>
            <w:rStyle w:val="Hyperlink"/>
            <w:rFonts w:eastAsia="MS Gothic" w:cs="MS Gothic"/>
            <w:noProof/>
          </w:rPr>
          <w:t>安全性附隨事件通知</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_Toc472538301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8</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302" w:history="1">
        <w:r w:rsidR="00B30FF8" w:rsidRPr="00B30FF8">
          <w:rPr>
            <w:rStyle w:val="Hyperlink"/>
            <w:rFonts w:eastAsia="MS Gothic" w:cs="MS Gothic"/>
            <w:noProof/>
          </w:rPr>
          <w:t>資料處理之地點</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_Toc472538302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8</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303" w:history="1">
        <w:r w:rsidR="00B30FF8" w:rsidRPr="00B30FF8">
          <w:rPr>
            <w:rStyle w:val="Hyperlink"/>
            <w:rFonts w:eastAsia="MS Gothic" w:cs="MS Gothic"/>
            <w:noProof/>
          </w:rPr>
          <w:t>預覽發行</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_Toc472538303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8</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304" w:history="1">
        <w:r w:rsidR="00B30FF8" w:rsidRPr="00B30FF8">
          <w:rPr>
            <w:rStyle w:val="Hyperlink"/>
            <w:rFonts w:eastAsia="MS Gothic" w:cs="MS Gothic"/>
            <w:noProof/>
          </w:rPr>
          <w:t>次承攬人之聘用</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_Toc472538304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8</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305" w:history="1">
        <w:r w:rsidR="00B30FF8" w:rsidRPr="00B30FF8">
          <w:rPr>
            <w:rStyle w:val="Hyperlink"/>
            <w:rFonts w:eastAsia="MS Gothic" w:cs="MS Gothic"/>
            <w:noProof/>
          </w:rPr>
          <w:t>如何連絡</w:t>
        </w:r>
        <w:r w:rsidR="00B30FF8" w:rsidRPr="00B30FF8">
          <w:rPr>
            <w:rStyle w:val="Hyperlink"/>
            <w:rFonts w:eastAsia="MS Gothic"/>
            <w:noProof/>
          </w:rPr>
          <w:t xml:space="preserve"> Microsoft</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_Toc472538305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8</w:t>
        </w:r>
        <w:r w:rsidR="00B30FF8" w:rsidRPr="00B30FF8">
          <w:rPr>
            <w:rFonts w:eastAsia="MS Gothic"/>
            <w:noProof/>
            <w:webHidden/>
          </w:rPr>
          <w:fldChar w:fldCharType="end"/>
        </w:r>
      </w:hyperlink>
    </w:p>
    <w:p w:rsidR="00B30FF8" w:rsidRPr="00B30FF8" w:rsidRDefault="00935985">
      <w:pPr>
        <w:pStyle w:val="TOC3"/>
        <w:rPr>
          <w:rFonts w:eastAsia="MS Gothic" w:cstheme="minorBidi"/>
          <w:b w:val="0"/>
          <w:smallCaps w:val="0"/>
          <w:sz w:val="22"/>
          <w:lang w:val="en-US" w:eastAsia="en-US" w:bidi="ar-SA"/>
        </w:rPr>
      </w:pPr>
      <w:hyperlink w:anchor="_Toc472538306" w:history="1">
        <w:r w:rsidR="00B30FF8" w:rsidRPr="00B30FF8">
          <w:rPr>
            <w:rStyle w:val="Hyperlink"/>
            <w:rFonts w:eastAsia="MS Gothic"/>
          </w:rPr>
          <w:t>資料處理條款</w:t>
        </w:r>
        <w:r w:rsidR="00B30FF8" w:rsidRPr="00B30FF8">
          <w:rPr>
            <w:rFonts w:eastAsia="MS Gothic"/>
            <w:webHidden/>
          </w:rPr>
          <w:tab/>
        </w:r>
        <w:r w:rsidR="00B30FF8" w:rsidRPr="00B30FF8">
          <w:rPr>
            <w:rFonts w:eastAsia="MS Gothic"/>
            <w:webHidden/>
          </w:rPr>
          <w:fldChar w:fldCharType="begin"/>
        </w:r>
        <w:r w:rsidR="00B30FF8" w:rsidRPr="00B30FF8">
          <w:rPr>
            <w:rFonts w:eastAsia="MS Gothic"/>
            <w:webHidden/>
          </w:rPr>
          <w:instrText xml:space="preserve"> PAGEREF _Toc472538306 \h </w:instrText>
        </w:r>
        <w:r w:rsidR="00B30FF8" w:rsidRPr="00B30FF8">
          <w:rPr>
            <w:rFonts w:eastAsia="MS Gothic"/>
            <w:webHidden/>
          </w:rPr>
        </w:r>
        <w:r w:rsidR="00B30FF8" w:rsidRPr="00B30FF8">
          <w:rPr>
            <w:rFonts w:eastAsia="MS Gothic"/>
            <w:webHidden/>
          </w:rPr>
          <w:fldChar w:fldCharType="separate"/>
        </w:r>
        <w:r w:rsidR="00B30FF8" w:rsidRPr="00B30FF8">
          <w:rPr>
            <w:rFonts w:eastAsia="MS Gothic"/>
            <w:webHidden/>
          </w:rPr>
          <w:t>10</w:t>
        </w:r>
        <w:r w:rsidR="00B30FF8" w:rsidRPr="00B30FF8">
          <w:rPr>
            <w:rFonts w:eastAsia="MS Gothic"/>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307" w:history="1">
        <w:r w:rsidR="00B30FF8" w:rsidRPr="00B30FF8">
          <w:rPr>
            <w:rStyle w:val="Hyperlink"/>
            <w:rFonts w:eastAsia="MS Gothic" w:cs="MS Gothic"/>
            <w:noProof/>
          </w:rPr>
          <w:t>靜置客</w:t>
        </w:r>
        <w:r w:rsidR="00B30FF8" w:rsidRPr="00B30FF8">
          <w:rPr>
            <w:rStyle w:val="Hyperlink"/>
            <w:rFonts w:eastAsia="Malgun Gothic" w:cs="Malgun Gothic"/>
            <w:noProof/>
          </w:rPr>
          <w:t>戶</w:t>
        </w:r>
        <w:r w:rsidR="00B30FF8" w:rsidRPr="00B30FF8">
          <w:rPr>
            <w:rStyle w:val="Hyperlink"/>
            <w:rFonts w:eastAsia="MS Gothic" w:cs="MS Gothic"/>
            <w:noProof/>
          </w:rPr>
          <w:t>資料之地</w:t>
        </w:r>
        <w:r w:rsidR="00B30FF8" w:rsidRPr="00B30FF8">
          <w:rPr>
            <w:rStyle w:val="Hyperlink"/>
            <w:rFonts w:eastAsia="MS Gothic" w:cs="SimSun"/>
            <w:noProof/>
          </w:rPr>
          <w:t>點</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_Toc472538307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11</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308" w:history="1">
        <w:r w:rsidR="00B30FF8" w:rsidRPr="00B30FF8">
          <w:rPr>
            <w:rStyle w:val="Hyperlink"/>
            <w:rFonts w:eastAsia="MS Gothic" w:cs="MS Gothic"/>
            <w:noProof/>
          </w:rPr>
          <w:t>隱私權</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_Toc472538308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11</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309" w:history="1">
        <w:r w:rsidR="00B30FF8" w:rsidRPr="00B30FF8">
          <w:rPr>
            <w:rStyle w:val="Hyperlink"/>
            <w:rFonts w:eastAsia="MS Gothic" w:cs="MS Gothic"/>
            <w:noProof/>
          </w:rPr>
          <w:t>其他歐洲條款</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_Toc472538309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12</w:t>
        </w:r>
        <w:r w:rsidR="00B30FF8" w:rsidRPr="00B30FF8">
          <w:rPr>
            <w:rFonts w:eastAsia="MS Gothic"/>
            <w:noProof/>
            <w:webHidden/>
          </w:rPr>
          <w:fldChar w:fldCharType="end"/>
        </w:r>
      </w:hyperlink>
    </w:p>
    <w:p w:rsidR="00B30FF8" w:rsidRPr="00B30FF8" w:rsidRDefault="00935985">
      <w:pPr>
        <w:pStyle w:val="TOC5"/>
        <w:tabs>
          <w:tab w:val="right" w:leader="dot" w:pos="5030"/>
        </w:tabs>
        <w:rPr>
          <w:rFonts w:eastAsia="MS Gothic"/>
          <w:noProof/>
          <w:sz w:val="22"/>
          <w:lang w:val="en-US" w:eastAsia="en-US" w:bidi="ar-SA"/>
        </w:rPr>
      </w:pPr>
      <w:hyperlink w:anchor="_Toc472538310" w:history="1">
        <w:r w:rsidR="00B30FF8" w:rsidRPr="00B30FF8">
          <w:rPr>
            <w:rStyle w:val="Hyperlink"/>
            <w:rFonts w:eastAsia="MS Gothic" w:cs="MS Gothic"/>
            <w:noProof/>
          </w:rPr>
          <w:t>安全性</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_Toc472538310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12</w:t>
        </w:r>
        <w:r w:rsidR="00B30FF8" w:rsidRPr="00B30FF8">
          <w:rPr>
            <w:rFonts w:eastAsia="MS Gothic"/>
            <w:noProof/>
            <w:webHidden/>
          </w:rPr>
          <w:fldChar w:fldCharType="end"/>
        </w:r>
      </w:hyperlink>
    </w:p>
    <w:p w:rsidR="00B30FF8" w:rsidRPr="00B30FF8" w:rsidRDefault="00B30FF8">
      <w:pPr>
        <w:pStyle w:val="TOC1"/>
        <w:tabs>
          <w:tab w:val="right" w:leader="dot" w:pos="5030"/>
        </w:tabs>
        <w:rPr>
          <w:rFonts w:eastAsia="MS Gothic"/>
          <w:b w:val="0"/>
          <w:caps w:val="0"/>
          <w:noProof/>
          <w:sz w:val="22"/>
          <w:lang w:val="en-US" w:eastAsia="en-US" w:bidi="ar-SA"/>
        </w:rPr>
      </w:pPr>
      <w:r w:rsidRPr="00B30FF8">
        <w:rPr>
          <w:rStyle w:val="Hyperlink"/>
          <w:rFonts w:eastAsia="MS Gothic"/>
          <w:noProof/>
        </w:rPr>
        <w:br w:type="column"/>
      </w:r>
      <w:hyperlink w:anchor="_Toc472538311" w:history="1">
        <w:r w:rsidRPr="00B30FF8">
          <w:rPr>
            <w:rStyle w:val="Hyperlink"/>
            <w:rFonts w:eastAsia="MS Gothic" w:cs="MS Gothic"/>
            <w:noProof/>
          </w:rPr>
          <w:t>線上服務特定條款</w:t>
        </w:r>
        <w:r w:rsidRPr="00B30FF8">
          <w:rPr>
            <w:rFonts w:eastAsia="MS Gothic"/>
            <w:noProof/>
            <w:webHidden/>
          </w:rPr>
          <w:tab/>
        </w:r>
        <w:r w:rsidRPr="00B30FF8">
          <w:rPr>
            <w:rFonts w:eastAsia="MS Gothic"/>
            <w:noProof/>
            <w:webHidden/>
          </w:rPr>
          <w:fldChar w:fldCharType="begin"/>
        </w:r>
        <w:r w:rsidRPr="00B30FF8">
          <w:rPr>
            <w:rFonts w:eastAsia="MS Gothic"/>
            <w:noProof/>
            <w:webHidden/>
          </w:rPr>
          <w:instrText xml:space="preserve"> PAGEREF _Toc472538311 \h </w:instrText>
        </w:r>
        <w:r w:rsidRPr="00B30FF8">
          <w:rPr>
            <w:rFonts w:eastAsia="MS Gothic"/>
            <w:noProof/>
            <w:webHidden/>
          </w:rPr>
        </w:r>
        <w:r w:rsidRPr="00B30FF8">
          <w:rPr>
            <w:rFonts w:eastAsia="MS Gothic"/>
            <w:noProof/>
            <w:webHidden/>
          </w:rPr>
          <w:fldChar w:fldCharType="separate"/>
        </w:r>
        <w:r w:rsidRPr="00B30FF8">
          <w:rPr>
            <w:rFonts w:eastAsia="MS Gothic"/>
            <w:noProof/>
            <w:webHidden/>
          </w:rPr>
          <w:t>16</w:t>
        </w:r>
        <w:r w:rsidRPr="00B30FF8">
          <w:rPr>
            <w:rFonts w:eastAsia="MS Gothic"/>
            <w:noProof/>
            <w:webHidden/>
          </w:rPr>
          <w:fldChar w:fldCharType="end"/>
        </w:r>
      </w:hyperlink>
    </w:p>
    <w:p w:rsidR="00B30FF8" w:rsidRPr="00B30FF8" w:rsidRDefault="00935985">
      <w:pPr>
        <w:pStyle w:val="TOC2"/>
        <w:tabs>
          <w:tab w:val="right" w:leader="dot" w:pos="5030"/>
        </w:tabs>
        <w:rPr>
          <w:rFonts w:eastAsia="MS Gothic"/>
          <w:b w:val="0"/>
          <w:smallCaps w:val="0"/>
          <w:noProof/>
          <w:sz w:val="22"/>
          <w:lang w:val="en-US" w:eastAsia="en-US" w:bidi="ar-SA"/>
        </w:rPr>
      </w:pPr>
      <w:hyperlink w:anchor="_Toc472538312" w:history="1">
        <w:r w:rsidR="00B30FF8" w:rsidRPr="00B30FF8">
          <w:rPr>
            <w:rStyle w:val="Hyperlink"/>
            <w:rFonts w:eastAsia="MS Gothic"/>
            <w:noProof/>
          </w:rPr>
          <w:t xml:space="preserve">Microsoft Azure </w:t>
        </w:r>
        <w:r w:rsidR="00B30FF8" w:rsidRPr="00B30FF8">
          <w:rPr>
            <w:rStyle w:val="Hyperlink"/>
            <w:rFonts w:eastAsia="MS Gothic" w:cs="MS Gothic"/>
            <w:noProof/>
          </w:rPr>
          <w:t>服務</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_Toc472538312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16</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13" w:history="1">
        <w:r w:rsidR="00B30FF8" w:rsidRPr="00B30FF8">
          <w:rPr>
            <w:rStyle w:val="Hyperlink"/>
            <w:rFonts w:eastAsia="MS Gothic"/>
            <w:noProof/>
          </w:rPr>
          <w:t xml:space="preserve">Microsoft </w:t>
        </w:r>
        <w:r w:rsidR="00B30FF8" w:rsidRPr="00B30FF8">
          <w:rPr>
            <w:rStyle w:val="Hyperlink"/>
            <w:rFonts w:eastAsia="MS Gothic" w:cs="MS Gothic"/>
            <w:noProof/>
          </w:rPr>
          <w:t>辨識服務</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_Toc472538313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17</w:t>
        </w:r>
        <w:r w:rsidR="00B30FF8" w:rsidRPr="00B30FF8">
          <w:rPr>
            <w:rFonts w:eastAsia="MS Gothic"/>
            <w:noProof/>
            <w:webHidden/>
          </w:rPr>
          <w:fldChar w:fldCharType="end"/>
        </w:r>
      </w:hyperlink>
    </w:p>
    <w:p w:rsidR="00B30FF8" w:rsidRPr="00B30FF8" w:rsidRDefault="00935985">
      <w:pPr>
        <w:pStyle w:val="TOC2"/>
        <w:tabs>
          <w:tab w:val="right" w:leader="dot" w:pos="5030"/>
        </w:tabs>
        <w:rPr>
          <w:rFonts w:eastAsia="MS Gothic"/>
          <w:b w:val="0"/>
          <w:smallCaps w:val="0"/>
          <w:noProof/>
          <w:sz w:val="22"/>
          <w:lang w:val="en-US" w:eastAsia="en-US" w:bidi="ar-SA"/>
        </w:rPr>
      </w:pPr>
      <w:hyperlink w:anchor="_Toc472538314" w:history="1">
        <w:r w:rsidR="00B30FF8" w:rsidRPr="00B30FF8">
          <w:rPr>
            <w:rStyle w:val="Hyperlink"/>
            <w:rFonts w:eastAsia="MS Gothic"/>
            <w:noProof/>
          </w:rPr>
          <w:t xml:space="preserve">Microsoft Azure </w:t>
        </w:r>
        <w:r w:rsidR="00B30FF8" w:rsidRPr="00B30FF8">
          <w:rPr>
            <w:rStyle w:val="Hyperlink"/>
            <w:rFonts w:eastAsia="MS Gothic" w:cs="MS Gothic"/>
            <w:noProof/>
          </w:rPr>
          <w:t>方案</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_Toc472538314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18</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15" w:history="1">
        <w:r w:rsidR="00B30FF8" w:rsidRPr="00B30FF8">
          <w:rPr>
            <w:rStyle w:val="Hyperlink"/>
            <w:rFonts w:eastAsia="MS Gothic" w:cstheme="minorHAnsi"/>
            <w:noProof/>
          </w:rPr>
          <w:t>Azure Active Directory Basic</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_Toc472538315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18</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16" w:history="1">
        <w:r w:rsidR="00B30FF8" w:rsidRPr="00B30FF8">
          <w:rPr>
            <w:rStyle w:val="Hyperlink"/>
            <w:rFonts w:eastAsia="MS Gothic" w:cstheme="minorHAnsi"/>
            <w:noProof/>
          </w:rPr>
          <w:t>Azure Active Directory Premium</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_Toc472538316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19</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17" w:history="1">
        <w:r w:rsidR="00B30FF8" w:rsidRPr="00B30FF8">
          <w:rPr>
            <w:rStyle w:val="Hyperlink"/>
            <w:rFonts w:eastAsia="MS Gothic" w:cstheme="minorHAnsi"/>
            <w:noProof/>
          </w:rPr>
          <w:t>Azure Information Protection Premium</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_Toc472538317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19</w:t>
        </w:r>
        <w:r w:rsidR="00B30FF8" w:rsidRPr="00B30FF8">
          <w:rPr>
            <w:rFonts w:eastAsia="MS Gothic"/>
            <w:noProof/>
            <w:webHidden/>
          </w:rPr>
          <w:fldChar w:fldCharType="end"/>
        </w:r>
      </w:hyperlink>
    </w:p>
    <w:p w:rsidR="00B30FF8" w:rsidRPr="00B30FF8" w:rsidRDefault="00935985">
      <w:pPr>
        <w:pStyle w:val="TOC3"/>
        <w:rPr>
          <w:rFonts w:eastAsia="MS Gothic" w:cstheme="minorBidi"/>
          <w:b w:val="0"/>
          <w:smallCaps w:val="0"/>
          <w:sz w:val="22"/>
          <w:lang w:val="en-US" w:eastAsia="en-US" w:bidi="ar-SA"/>
        </w:rPr>
      </w:pPr>
      <w:hyperlink w:anchor="_Toc472538318" w:history="1">
        <w:r w:rsidR="00B30FF8" w:rsidRPr="00B30FF8">
          <w:rPr>
            <w:rStyle w:val="Hyperlink"/>
            <w:rFonts w:eastAsia="MS Gothic"/>
          </w:rPr>
          <w:t xml:space="preserve">Microsoft Dynamics 365 </w:t>
        </w:r>
        <w:r w:rsidR="00B30FF8" w:rsidRPr="00B30FF8">
          <w:rPr>
            <w:rStyle w:val="Hyperlink"/>
            <w:rFonts w:eastAsia="MS Gothic"/>
          </w:rPr>
          <w:t>服務</w:t>
        </w:r>
        <w:r w:rsidR="00B30FF8" w:rsidRPr="00B30FF8">
          <w:rPr>
            <w:rFonts w:eastAsia="MS Gothic"/>
            <w:webHidden/>
          </w:rPr>
          <w:tab/>
        </w:r>
        <w:r w:rsidR="00B30FF8" w:rsidRPr="00B30FF8">
          <w:rPr>
            <w:rFonts w:eastAsia="MS Gothic"/>
            <w:webHidden/>
          </w:rPr>
          <w:fldChar w:fldCharType="begin"/>
        </w:r>
        <w:r w:rsidR="00B30FF8" w:rsidRPr="00B30FF8">
          <w:rPr>
            <w:rFonts w:eastAsia="MS Gothic"/>
            <w:webHidden/>
          </w:rPr>
          <w:instrText xml:space="preserve"> PAGEREF _Toc472538318 \h </w:instrText>
        </w:r>
        <w:r w:rsidR="00B30FF8" w:rsidRPr="00B30FF8">
          <w:rPr>
            <w:rFonts w:eastAsia="MS Gothic"/>
            <w:webHidden/>
          </w:rPr>
        </w:r>
        <w:r w:rsidR="00B30FF8" w:rsidRPr="00B30FF8">
          <w:rPr>
            <w:rFonts w:eastAsia="MS Gothic"/>
            <w:webHidden/>
          </w:rPr>
          <w:fldChar w:fldCharType="separate"/>
        </w:r>
        <w:r w:rsidR="00B30FF8" w:rsidRPr="00B30FF8">
          <w:rPr>
            <w:rFonts w:eastAsia="MS Gothic"/>
            <w:webHidden/>
          </w:rPr>
          <w:t>19</w:t>
        </w:r>
        <w:r w:rsidR="00B30FF8" w:rsidRPr="00B30FF8">
          <w:rPr>
            <w:rFonts w:eastAsia="MS Gothic"/>
            <w:webHidden/>
          </w:rPr>
          <w:fldChar w:fldCharType="end"/>
        </w:r>
      </w:hyperlink>
    </w:p>
    <w:p w:rsidR="00B30FF8" w:rsidRPr="00B30FF8" w:rsidRDefault="00935985">
      <w:pPr>
        <w:pStyle w:val="TOC2"/>
        <w:tabs>
          <w:tab w:val="right" w:leader="dot" w:pos="5030"/>
        </w:tabs>
        <w:rPr>
          <w:rFonts w:eastAsia="MS Gothic"/>
          <w:b w:val="0"/>
          <w:smallCaps w:val="0"/>
          <w:noProof/>
          <w:sz w:val="22"/>
          <w:lang w:val="en-US" w:eastAsia="en-US" w:bidi="ar-SA"/>
        </w:rPr>
      </w:pPr>
      <w:hyperlink w:anchor="_Toc472538319" w:history="1">
        <w:r w:rsidR="00B30FF8" w:rsidRPr="00B30FF8">
          <w:rPr>
            <w:rStyle w:val="Hyperlink"/>
            <w:rFonts w:eastAsia="MS Gothic"/>
            <w:noProof/>
          </w:rPr>
          <w:t>Office 365 Services</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_Toc472538319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20</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20" w:history="1">
        <w:r w:rsidR="00B30FF8" w:rsidRPr="00B30FF8">
          <w:rPr>
            <w:rStyle w:val="Hyperlink"/>
            <w:rFonts w:eastAsia="MS Gothic"/>
            <w:noProof/>
          </w:rPr>
          <w:t>Exchange Online</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_Toc472538320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21</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21" w:history="1">
        <w:r w:rsidR="00B30FF8" w:rsidRPr="00B30FF8">
          <w:rPr>
            <w:rStyle w:val="Hyperlink"/>
            <w:rFonts w:eastAsia="MS Gothic"/>
            <w:noProof/>
          </w:rPr>
          <w:t xml:space="preserve">Office 365 </w:t>
        </w:r>
        <w:r w:rsidR="00B30FF8" w:rsidRPr="00B30FF8">
          <w:rPr>
            <w:rStyle w:val="Hyperlink"/>
            <w:rFonts w:eastAsia="MS Gothic" w:cs="MS Gothic"/>
            <w:noProof/>
          </w:rPr>
          <w:t>應用程式</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_Toc472538321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22</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22" w:history="1">
        <w:r w:rsidR="00B30FF8" w:rsidRPr="00B30FF8">
          <w:rPr>
            <w:rStyle w:val="Hyperlink"/>
            <w:rFonts w:eastAsia="MS Gothic"/>
            <w:noProof/>
          </w:rPr>
          <w:t>Microsoft MyAnalytics</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_Toc472538322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23</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23" w:history="1">
        <w:r w:rsidR="00B30FF8" w:rsidRPr="00B30FF8">
          <w:rPr>
            <w:rStyle w:val="Hyperlink"/>
            <w:rFonts w:eastAsia="MS Gothic"/>
            <w:noProof/>
          </w:rPr>
          <w:t>Office 365 Advanced Compliance</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_Toc472538323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23</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24" w:history="1">
        <w:r w:rsidR="00B30FF8" w:rsidRPr="00B30FF8">
          <w:rPr>
            <w:rStyle w:val="Hyperlink"/>
            <w:rFonts w:eastAsia="MS Gothic"/>
            <w:noProof/>
          </w:rPr>
          <w:t>Office Online</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_Toc472538324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23</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25" w:history="1">
        <w:r w:rsidR="00B30FF8" w:rsidRPr="00B30FF8">
          <w:rPr>
            <w:rStyle w:val="Hyperlink"/>
            <w:rFonts w:eastAsia="MS Gothic" w:cs="MS Gothic"/>
            <w:noProof/>
          </w:rPr>
          <w:t>商務用</w:t>
        </w:r>
        <w:r w:rsidR="00B30FF8" w:rsidRPr="00B30FF8">
          <w:rPr>
            <w:rStyle w:val="Hyperlink"/>
            <w:rFonts w:eastAsia="MS Gothic"/>
            <w:noProof/>
          </w:rPr>
          <w:t xml:space="preserve"> OneDrive</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_Toc472538325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23</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26" w:history="1">
        <w:r w:rsidR="00B30FF8" w:rsidRPr="00B30FF8">
          <w:rPr>
            <w:rStyle w:val="Hyperlink"/>
            <w:rFonts w:eastAsia="MS Gothic"/>
            <w:noProof/>
          </w:rPr>
          <w:t>Project Online</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_Toc472538326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24</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27" w:history="1">
        <w:r w:rsidR="00B30FF8" w:rsidRPr="00B30FF8">
          <w:rPr>
            <w:rStyle w:val="Hyperlink"/>
            <w:rFonts w:eastAsia="MS Gothic"/>
            <w:noProof/>
          </w:rPr>
          <w:t>SharePoint Online</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_Toc472538327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24</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28" w:history="1">
        <w:r w:rsidR="00B30FF8" w:rsidRPr="00B30FF8">
          <w:rPr>
            <w:rStyle w:val="Hyperlink"/>
            <w:rFonts w:eastAsia="MS Gothic" w:cs="MS Gothic"/>
            <w:noProof/>
          </w:rPr>
          <w:t>商務用</w:t>
        </w:r>
        <w:r w:rsidR="00B30FF8" w:rsidRPr="00B30FF8">
          <w:rPr>
            <w:rStyle w:val="Hyperlink"/>
            <w:rFonts w:eastAsia="MS Gothic"/>
            <w:noProof/>
          </w:rPr>
          <w:t xml:space="preserve"> Skype Online</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_Toc472538328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24</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29" w:history="1">
        <w:r w:rsidR="00B30FF8" w:rsidRPr="00B30FF8">
          <w:rPr>
            <w:rStyle w:val="Hyperlink"/>
            <w:rFonts w:eastAsia="MS Gothic" w:cs="MS Gothic"/>
            <w:noProof/>
          </w:rPr>
          <w:t>商務用</w:t>
        </w:r>
        <w:r w:rsidR="00B30FF8" w:rsidRPr="00B30FF8">
          <w:rPr>
            <w:rStyle w:val="Hyperlink"/>
            <w:rFonts w:eastAsia="MS Gothic"/>
            <w:noProof/>
          </w:rPr>
          <w:t xml:space="preserve"> Skype Online PSTN Services</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_Toc472538329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25</w:t>
        </w:r>
        <w:r w:rsidR="00B30FF8" w:rsidRPr="00B30FF8">
          <w:rPr>
            <w:rFonts w:eastAsia="MS Gothic"/>
            <w:noProof/>
            <w:webHidden/>
          </w:rPr>
          <w:fldChar w:fldCharType="end"/>
        </w:r>
      </w:hyperlink>
    </w:p>
    <w:p w:rsidR="00B30FF8" w:rsidRPr="00B30FF8" w:rsidRDefault="00935985">
      <w:pPr>
        <w:pStyle w:val="TOC2"/>
        <w:tabs>
          <w:tab w:val="right" w:leader="dot" w:pos="5030"/>
        </w:tabs>
        <w:rPr>
          <w:rFonts w:eastAsia="MS Gothic"/>
          <w:b w:val="0"/>
          <w:smallCaps w:val="0"/>
          <w:noProof/>
          <w:sz w:val="22"/>
          <w:lang w:val="en-US" w:eastAsia="en-US" w:bidi="ar-SA"/>
        </w:rPr>
      </w:pPr>
      <w:hyperlink w:anchor="_Toc472538330" w:history="1">
        <w:r w:rsidR="00B30FF8" w:rsidRPr="00B30FF8">
          <w:rPr>
            <w:rStyle w:val="Hyperlink"/>
            <w:rFonts w:eastAsia="MS Gothic" w:cs="MS Gothic"/>
            <w:noProof/>
          </w:rPr>
          <w:t>其他線上服務</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_Toc472538330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25</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31" w:history="1">
        <w:r w:rsidR="00B30FF8" w:rsidRPr="00B30FF8">
          <w:rPr>
            <w:rStyle w:val="Hyperlink"/>
            <w:rFonts w:eastAsia="MS Gothic"/>
            <w:noProof/>
          </w:rPr>
          <w:t xml:space="preserve">Bing </w:t>
        </w:r>
        <w:r w:rsidR="00B30FF8" w:rsidRPr="00B30FF8">
          <w:rPr>
            <w:rStyle w:val="Hyperlink"/>
            <w:rFonts w:eastAsia="MS Gothic" w:cs="MS Gothic"/>
            <w:noProof/>
          </w:rPr>
          <w:t>地圖服務</w:t>
        </w:r>
        <w:r w:rsidR="00B30FF8" w:rsidRPr="00B30FF8">
          <w:rPr>
            <w:rStyle w:val="Hyperlink"/>
            <w:rFonts w:eastAsia="MS Gothic"/>
            <w:noProof/>
          </w:rPr>
          <w:t xml:space="preserve"> Enterprise Platform </w:t>
        </w:r>
        <w:r w:rsidR="00B30FF8" w:rsidRPr="00B30FF8">
          <w:rPr>
            <w:rStyle w:val="Hyperlink"/>
            <w:rFonts w:eastAsia="MS Gothic" w:cs="MS Gothic"/>
            <w:noProof/>
          </w:rPr>
          <w:t>和</w:t>
        </w:r>
        <w:r w:rsidR="00B30FF8" w:rsidRPr="00B30FF8">
          <w:rPr>
            <w:rStyle w:val="Hyperlink"/>
            <w:rFonts w:eastAsia="MS Gothic"/>
            <w:noProof/>
          </w:rPr>
          <w:t xml:space="preserve"> Bing </w:t>
        </w:r>
        <w:r w:rsidR="00B30FF8" w:rsidRPr="00B30FF8">
          <w:rPr>
            <w:rStyle w:val="Hyperlink"/>
            <w:rFonts w:eastAsia="MS Gothic" w:cs="MS Gothic"/>
            <w:noProof/>
          </w:rPr>
          <w:t>地圖服務</w:t>
        </w:r>
        <w:r w:rsidR="00B30FF8" w:rsidRPr="00B30FF8">
          <w:rPr>
            <w:rStyle w:val="Hyperlink"/>
            <w:rFonts w:eastAsia="MS Gothic"/>
            <w:noProof/>
          </w:rPr>
          <w:t xml:space="preserve"> Mobile Asset Management Platform</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_Toc472538331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25</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32" w:history="1">
        <w:r w:rsidR="00B30FF8" w:rsidRPr="00B30FF8">
          <w:rPr>
            <w:rStyle w:val="Hyperlink"/>
            <w:rFonts w:eastAsia="MS Gothic" w:cs="MS Gothic"/>
            <w:noProof/>
          </w:rPr>
          <w:t>商務應用程式平台</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_Toc472538332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26</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33" w:history="1">
        <w:r w:rsidR="00B30FF8" w:rsidRPr="00B30FF8">
          <w:rPr>
            <w:rStyle w:val="Hyperlink"/>
            <w:rFonts w:eastAsia="MS Gothic"/>
            <w:noProof/>
          </w:rPr>
          <w:t>Microsoft Intune</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_Toc472538333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26</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34" w:history="1">
        <w:r w:rsidR="00B30FF8" w:rsidRPr="00B30FF8">
          <w:rPr>
            <w:rStyle w:val="Hyperlink"/>
            <w:rFonts w:eastAsia="MS Gothic"/>
            <w:noProof/>
          </w:rPr>
          <w:t>Microsoft Learning</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_Toc472538334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27</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35" w:history="1">
        <w:r w:rsidR="00B30FF8" w:rsidRPr="00B30FF8">
          <w:rPr>
            <w:rStyle w:val="Hyperlink"/>
            <w:rFonts w:eastAsia="MS Gothic"/>
            <w:noProof/>
          </w:rPr>
          <w:t>Minecraft</w:t>
        </w:r>
        <w:r w:rsidR="00B30FF8" w:rsidRPr="00B30FF8">
          <w:rPr>
            <w:rStyle w:val="Hyperlink"/>
            <w:rFonts w:eastAsia="MS Gothic" w:cs="MS Gothic"/>
            <w:noProof/>
          </w:rPr>
          <w:t>：教育版</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_Toc472538335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27</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36" w:history="1">
        <w:r w:rsidR="00B30FF8" w:rsidRPr="00B30FF8">
          <w:rPr>
            <w:rStyle w:val="Hyperlink"/>
            <w:rFonts w:eastAsia="MS Gothic"/>
            <w:noProof/>
          </w:rPr>
          <w:t>Office 365 Developer</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_Toc472538336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28</w:t>
        </w:r>
        <w:r w:rsidR="00B30FF8" w:rsidRPr="00B30FF8">
          <w:rPr>
            <w:rFonts w:eastAsia="MS Gothic"/>
            <w:noProof/>
            <w:webHidden/>
          </w:rPr>
          <w:fldChar w:fldCharType="end"/>
        </w:r>
      </w:hyperlink>
    </w:p>
    <w:p w:rsidR="00B30FF8" w:rsidRPr="00B30FF8" w:rsidRDefault="00935985">
      <w:pPr>
        <w:pStyle w:val="TOC4"/>
        <w:rPr>
          <w:rFonts w:eastAsia="MS Gothic"/>
          <w:smallCaps w:val="0"/>
          <w:noProof/>
          <w:sz w:val="22"/>
          <w:lang w:val="en-US" w:eastAsia="en-US" w:bidi="ar-SA"/>
        </w:rPr>
      </w:pPr>
      <w:hyperlink w:anchor="_Toc472538337" w:history="1">
        <w:r w:rsidR="00B30FF8" w:rsidRPr="00B30FF8">
          <w:rPr>
            <w:rStyle w:val="Hyperlink"/>
            <w:rFonts w:eastAsia="MS Gothic"/>
            <w:noProof/>
          </w:rPr>
          <w:t xml:space="preserve">Windows </w:t>
        </w:r>
        <w:r w:rsidR="00B30FF8" w:rsidRPr="00B30FF8">
          <w:rPr>
            <w:rStyle w:val="Hyperlink"/>
            <w:rFonts w:eastAsia="MS Gothic" w:cs="MS Gothic"/>
            <w:noProof/>
          </w:rPr>
          <w:t>桌面作業系統</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_Toc472538337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28</w:t>
        </w:r>
        <w:r w:rsidR="00B30FF8" w:rsidRPr="00B30FF8">
          <w:rPr>
            <w:rFonts w:eastAsia="MS Gothic"/>
            <w:noProof/>
            <w:webHidden/>
          </w:rPr>
          <w:fldChar w:fldCharType="end"/>
        </w:r>
      </w:hyperlink>
    </w:p>
    <w:p w:rsidR="00B30FF8" w:rsidRPr="00B30FF8" w:rsidRDefault="00935985">
      <w:pPr>
        <w:pStyle w:val="TOC1"/>
        <w:tabs>
          <w:tab w:val="right" w:leader="dot" w:pos="5030"/>
        </w:tabs>
        <w:rPr>
          <w:rFonts w:eastAsia="MS Gothic"/>
          <w:b w:val="0"/>
          <w:caps w:val="0"/>
          <w:noProof/>
          <w:sz w:val="22"/>
          <w:lang w:val="en-US" w:eastAsia="en-US" w:bidi="ar-SA"/>
        </w:rPr>
      </w:pPr>
      <w:hyperlink w:anchor="_Toc472538338" w:history="1">
        <w:r w:rsidR="00B30FF8" w:rsidRPr="00B30FF8">
          <w:rPr>
            <w:rStyle w:val="Hyperlink"/>
            <w:rFonts w:eastAsia="MS Gothic" w:cs="MS Gothic"/>
            <w:noProof/>
          </w:rPr>
          <w:t>附件</w:t>
        </w:r>
        <w:r w:rsidR="00B30FF8" w:rsidRPr="00B30FF8">
          <w:rPr>
            <w:rStyle w:val="Hyperlink"/>
            <w:rFonts w:eastAsia="MS Gothic"/>
            <w:noProof/>
          </w:rPr>
          <w:t xml:space="preserve"> 1 </w:t>
        </w:r>
        <w:r w:rsidR="00B30FF8" w:rsidRPr="00B30FF8">
          <w:rPr>
            <w:rStyle w:val="Hyperlink"/>
            <w:rFonts w:eastAsia="MS Gothic" w:cs="MS Gothic"/>
            <w:noProof/>
          </w:rPr>
          <w:t>–</w:t>
        </w:r>
        <w:r w:rsidR="00B30FF8" w:rsidRPr="00B30FF8">
          <w:rPr>
            <w:rStyle w:val="Hyperlink"/>
            <w:rFonts w:eastAsia="MS Gothic"/>
            <w:noProof/>
          </w:rPr>
          <w:t xml:space="preserve"> </w:t>
        </w:r>
        <w:r w:rsidR="00B30FF8" w:rsidRPr="00B30FF8">
          <w:rPr>
            <w:rStyle w:val="Hyperlink"/>
            <w:rFonts w:eastAsia="MS Gothic" w:cs="MS Gothic"/>
            <w:noProof/>
          </w:rPr>
          <w:t>聲明</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_Toc472538338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29</w:t>
        </w:r>
        <w:r w:rsidR="00B30FF8" w:rsidRPr="00B30FF8">
          <w:rPr>
            <w:rFonts w:eastAsia="MS Gothic"/>
            <w:noProof/>
            <w:webHidden/>
          </w:rPr>
          <w:fldChar w:fldCharType="end"/>
        </w:r>
      </w:hyperlink>
    </w:p>
    <w:p w:rsidR="00B30FF8" w:rsidRPr="00B30FF8" w:rsidRDefault="00935985">
      <w:pPr>
        <w:pStyle w:val="TOC3"/>
        <w:rPr>
          <w:rFonts w:eastAsia="MS Gothic" w:cstheme="minorBidi"/>
          <w:b w:val="0"/>
          <w:smallCaps w:val="0"/>
          <w:sz w:val="22"/>
          <w:lang w:val="en-US" w:eastAsia="en-US" w:bidi="ar-SA"/>
        </w:rPr>
      </w:pPr>
      <w:hyperlink w:anchor="_Toc472538339" w:history="1">
        <w:r w:rsidR="00B30FF8" w:rsidRPr="00B30FF8">
          <w:rPr>
            <w:rStyle w:val="Hyperlink"/>
            <w:rFonts w:eastAsia="MS Gothic"/>
          </w:rPr>
          <w:t xml:space="preserve">Bing </w:t>
        </w:r>
        <w:r w:rsidR="00B30FF8" w:rsidRPr="00B30FF8">
          <w:rPr>
            <w:rStyle w:val="Hyperlink"/>
            <w:rFonts w:eastAsia="MS Gothic"/>
          </w:rPr>
          <w:t>地圖服務</w:t>
        </w:r>
        <w:r w:rsidR="00B30FF8" w:rsidRPr="00B30FF8">
          <w:rPr>
            <w:rFonts w:eastAsia="MS Gothic"/>
            <w:webHidden/>
          </w:rPr>
          <w:tab/>
        </w:r>
        <w:r w:rsidR="00B30FF8" w:rsidRPr="00B30FF8">
          <w:rPr>
            <w:rFonts w:eastAsia="MS Gothic"/>
            <w:webHidden/>
          </w:rPr>
          <w:fldChar w:fldCharType="begin"/>
        </w:r>
        <w:r w:rsidR="00B30FF8" w:rsidRPr="00B30FF8">
          <w:rPr>
            <w:rFonts w:eastAsia="MS Gothic"/>
            <w:webHidden/>
          </w:rPr>
          <w:instrText xml:space="preserve"> PAGEREF _Toc472538339 \h </w:instrText>
        </w:r>
        <w:r w:rsidR="00B30FF8" w:rsidRPr="00B30FF8">
          <w:rPr>
            <w:rFonts w:eastAsia="MS Gothic"/>
            <w:webHidden/>
          </w:rPr>
        </w:r>
        <w:r w:rsidR="00B30FF8" w:rsidRPr="00B30FF8">
          <w:rPr>
            <w:rFonts w:eastAsia="MS Gothic"/>
            <w:webHidden/>
          </w:rPr>
          <w:fldChar w:fldCharType="separate"/>
        </w:r>
        <w:r w:rsidR="00B30FF8" w:rsidRPr="00B30FF8">
          <w:rPr>
            <w:rFonts w:eastAsia="MS Gothic"/>
            <w:webHidden/>
          </w:rPr>
          <w:t>29</w:t>
        </w:r>
        <w:r w:rsidR="00B30FF8" w:rsidRPr="00B30FF8">
          <w:rPr>
            <w:rFonts w:eastAsia="MS Gothic"/>
            <w:webHidden/>
          </w:rPr>
          <w:fldChar w:fldCharType="end"/>
        </w:r>
      </w:hyperlink>
    </w:p>
    <w:p w:rsidR="00B30FF8" w:rsidRPr="00B30FF8" w:rsidRDefault="00935985">
      <w:pPr>
        <w:pStyle w:val="TOC3"/>
        <w:rPr>
          <w:rFonts w:eastAsia="MS Gothic" w:cstheme="minorBidi"/>
          <w:b w:val="0"/>
          <w:smallCaps w:val="0"/>
          <w:sz w:val="22"/>
          <w:lang w:val="en-US" w:eastAsia="en-US" w:bidi="ar-SA"/>
        </w:rPr>
      </w:pPr>
      <w:hyperlink w:anchor="_Toc472538340" w:history="1">
        <w:r w:rsidR="00B30FF8" w:rsidRPr="00B30FF8">
          <w:rPr>
            <w:rStyle w:val="Hyperlink"/>
            <w:rFonts w:eastAsia="MS Gothic"/>
          </w:rPr>
          <w:t>專業服務</w:t>
        </w:r>
        <w:r w:rsidR="00B30FF8" w:rsidRPr="00B30FF8">
          <w:rPr>
            <w:rFonts w:eastAsia="MS Gothic"/>
            <w:webHidden/>
          </w:rPr>
          <w:tab/>
        </w:r>
        <w:r w:rsidR="00B30FF8" w:rsidRPr="00B30FF8">
          <w:rPr>
            <w:rFonts w:eastAsia="MS Gothic"/>
            <w:webHidden/>
          </w:rPr>
          <w:fldChar w:fldCharType="begin"/>
        </w:r>
        <w:r w:rsidR="00B30FF8" w:rsidRPr="00B30FF8">
          <w:rPr>
            <w:rFonts w:eastAsia="MS Gothic"/>
            <w:webHidden/>
          </w:rPr>
          <w:instrText xml:space="preserve"> PAGEREF _Toc472538340 \h </w:instrText>
        </w:r>
        <w:r w:rsidR="00B30FF8" w:rsidRPr="00B30FF8">
          <w:rPr>
            <w:rFonts w:eastAsia="MS Gothic"/>
            <w:webHidden/>
          </w:rPr>
        </w:r>
        <w:r w:rsidR="00B30FF8" w:rsidRPr="00B30FF8">
          <w:rPr>
            <w:rFonts w:eastAsia="MS Gothic"/>
            <w:webHidden/>
          </w:rPr>
          <w:fldChar w:fldCharType="separate"/>
        </w:r>
        <w:r w:rsidR="00B30FF8" w:rsidRPr="00B30FF8">
          <w:rPr>
            <w:rFonts w:eastAsia="MS Gothic"/>
            <w:webHidden/>
          </w:rPr>
          <w:t>29</w:t>
        </w:r>
        <w:r w:rsidR="00B30FF8" w:rsidRPr="00B30FF8">
          <w:rPr>
            <w:rFonts w:eastAsia="MS Gothic"/>
            <w:webHidden/>
          </w:rPr>
          <w:fldChar w:fldCharType="end"/>
        </w:r>
      </w:hyperlink>
    </w:p>
    <w:p w:rsidR="00B30FF8" w:rsidRPr="00B30FF8" w:rsidRDefault="00935985">
      <w:pPr>
        <w:pStyle w:val="TOC3"/>
        <w:rPr>
          <w:rFonts w:eastAsia="MS Gothic" w:cstheme="minorBidi"/>
          <w:b w:val="0"/>
          <w:smallCaps w:val="0"/>
          <w:sz w:val="22"/>
          <w:lang w:val="en-US" w:eastAsia="en-US" w:bidi="ar-SA"/>
        </w:rPr>
      </w:pPr>
      <w:hyperlink w:anchor="_Toc472538341" w:history="1">
        <w:r w:rsidR="00B30FF8" w:rsidRPr="00B30FF8">
          <w:rPr>
            <w:rStyle w:val="Hyperlink"/>
            <w:rFonts w:eastAsia="MS Gothic"/>
          </w:rPr>
          <w:t>關於</w:t>
        </w:r>
        <w:r w:rsidR="00B30FF8" w:rsidRPr="00B30FF8">
          <w:rPr>
            <w:rStyle w:val="Hyperlink"/>
            <w:rFonts w:eastAsia="MS Gothic"/>
          </w:rPr>
          <w:t xml:space="preserve"> Azure </w:t>
        </w:r>
        <w:r w:rsidR="00B30FF8" w:rsidRPr="00B30FF8">
          <w:rPr>
            <w:rStyle w:val="Hyperlink"/>
            <w:rFonts w:eastAsia="MS Gothic"/>
          </w:rPr>
          <w:t>媒體服務</w:t>
        </w:r>
        <w:r w:rsidR="00B30FF8" w:rsidRPr="00B30FF8">
          <w:rPr>
            <w:rStyle w:val="Hyperlink"/>
            <w:rFonts w:eastAsia="MS Gothic"/>
          </w:rPr>
          <w:t xml:space="preserve"> H.265/HEVC </w:t>
        </w:r>
        <w:r w:rsidR="00B30FF8" w:rsidRPr="00B30FF8">
          <w:rPr>
            <w:rStyle w:val="Hyperlink"/>
            <w:rFonts w:eastAsia="MS Gothic"/>
          </w:rPr>
          <w:t>編碼之聲明：</w:t>
        </w:r>
        <w:r w:rsidR="00B30FF8" w:rsidRPr="00B30FF8">
          <w:rPr>
            <w:rFonts w:eastAsia="MS Gothic"/>
            <w:webHidden/>
          </w:rPr>
          <w:tab/>
        </w:r>
        <w:r w:rsidR="00B30FF8" w:rsidRPr="00B30FF8">
          <w:rPr>
            <w:rFonts w:eastAsia="MS Gothic"/>
            <w:webHidden/>
          </w:rPr>
          <w:fldChar w:fldCharType="begin"/>
        </w:r>
        <w:r w:rsidR="00B30FF8" w:rsidRPr="00B30FF8">
          <w:rPr>
            <w:rFonts w:eastAsia="MS Gothic"/>
            <w:webHidden/>
          </w:rPr>
          <w:instrText xml:space="preserve"> PAGEREF _Toc472538341 \h </w:instrText>
        </w:r>
        <w:r w:rsidR="00B30FF8" w:rsidRPr="00B30FF8">
          <w:rPr>
            <w:rFonts w:eastAsia="MS Gothic"/>
            <w:webHidden/>
          </w:rPr>
        </w:r>
        <w:r w:rsidR="00B30FF8" w:rsidRPr="00B30FF8">
          <w:rPr>
            <w:rFonts w:eastAsia="MS Gothic"/>
            <w:webHidden/>
          </w:rPr>
          <w:fldChar w:fldCharType="separate"/>
        </w:r>
        <w:r w:rsidR="00B30FF8" w:rsidRPr="00B30FF8">
          <w:rPr>
            <w:rFonts w:eastAsia="MS Gothic"/>
            <w:webHidden/>
          </w:rPr>
          <w:t>30</w:t>
        </w:r>
        <w:r w:rsidR="00B30FF8" w:rsidRPr="00B30FF8">
          <w:rPr>
            <w:rFonts w:eastAsia="MS Gothic"/>
            <w:webHidden/>
          </w:rPr>
          <w:fldChar w:fldCharType="end"/>
        </w:r>
      </w:hyperlink>
    </w:p>
    <w:p w:rsidR="00B30FF8" w:rsidRPr="00B30FF8" w:rsidRDefault="00935985">
      <w:pPr>
        <w:pStyle w:val="TOC3"/>
        <w:rPr>
          <w:rFonts w:eastAsia="MS Gothic" w:cstheme="minorBidi"/>
          <w:b w:val="0"/>
          <w:smallCaps w:val="0"/>
          <w:sz w:val="22"/>
          <w:lang w:val="en-US" w:eastAsia="en-US" w:bidi="ar-SA"/>
        </w:rPr>
      </w:pPr>
      <w:hyperlink w:anchor="_Toc472538342" w:history="1">
        <w:r w:rsidR="00B30FF8" w:rsidRPr="00B30FF8">
          <w:rPr>
            <w:rStyle w:val="Hyperlink"/>
            <w:rFonts w:eastAsia="MS Gothic"/>
          </w:rPr>
          <w:t xml:space="preserve">H.264/AVC </w:t>
        </w:r>
        <w:r w:rsidR="00B30FF8" w:rsidRPr="00B30FF8">
          <w:rPr>
            <w:rStyle w:val="Hyperlink"/>
            <w:rFonts w:eastAsia="MS Gothic"/>
          </w:rPr>
          <w:t>視訊標準</w:t>
        </w:r>
        <w:r w:rsidR="00B30FF8" w:rsidRPr="00B30FF8">
          <w:rPr>
            <w:rStyle w:val="Hyperlink"/>
            <w:rFonts w:eastAsia="MS Gothic"/>
          </w:rPr>
          <w:t xml:space="preserve"> (H.264/AVC Visual Standard)</w:t>
        </w:r>
        <w:r w:rsidR="00B30FF8" w:rsidRPr="00B30FF8">
          <w:rPr>
            <w:rStyle w:val="Hyperlink"/>
            <w:rFonts w:eastAsia="MS Gothic"/>
          </w:rPr>
          <w:t>、</w:t>
        </w:r>
        <w:r w:rsidR="00B30FF8" w:rsidRPr="00B30FF8">
          <w:rPr>
            <w:rStyle w:val="Hyperlink"/>
            <w:rFonts w:eastAsia="MS Gothic"/>
          </w:rPr>
          <w:t xml:space="preserve">VC-1 </w:t>
        </w:r>
        <w:r w:rsidR="00B30FF8" w:rsidRPr="00B30FF8">
          <w:rPr>
            <w:rStyle w:val="Hyperlink"/>
            <w:rFonts w:eastAsia="MS Gothic"/>
          </w:rPr>
          <w:t>視訊標準</w:t>
        </w:r>
        <w:r w:rsidR="00B30FF8" w:rsidRPr="00B30FF8">
          <w:rPr>
            <w:rStyle w:val="Hyperlink"/>
            <w:rFonts w:eastAsia="MS Gothic"/>
          </w:rPr>
          <w:t xml:space="preserve"> (VC-1 Video Standard) </w:t>
        </w:r>
        <w:r w:rsidR="00B30FF8" w:rsidRPr="00B30FF8">
          <w:rPr>
            <w:rStyle w:val="Hyperlink"/>
            <w:rFonts w:eastAsia="MS Gothic"/>
          </w:rPr>
          <w:t>及</w:t>
        </w:r>
        <w:r w:rsidR="00B30FF8" w:rsidRPr="00B30FF8">
          <w:rPr>
            <w:rStyle w:val="Hyperlink"/>
            <w:rFonts w:eastAsia="MS Gothic"/>
          </w:rPr>
          <w:t xml:space="preserve"> MPEG-4 Part </w:t>
        </w:r>
        <w:r w:rsidR="00B30FF8" w:rsidRPr="00B30FF8">
          <w:rPr>
            <w:rStyle w:val="Hyperlink"/>
            <w:rFonts w:eastAsia="MS Gothic"/>
          </w:rPr>
          <w:t>視訊標準</w:t>
        </w:r>
        <w:r w:rsidR="00B30FF8" w:rsidRPr="00B30FF8">
          <w:rPr>
            <w:rStyle w:val="Hyperlink"/>
            <w:rFonts w:eastAsia="MS Gothic"/>
          </w:rPr>
          <w:t xml:space="preserve"> (MPEG-4 Part Visual Standard) </w:t>
        </w:r>
        <w:r w:rsidR="00B30FF8" w:rsidRPr="00B30FF8">
          <w:rPr>
            <w:rStyle w:val="Hyperlink"/>
            <w:rFonts w:eastAsia="MS Gothic"/>
          </w:rPr>
          <w:t>和</w:t>
        </w:r>
        <w:r w:rsidR="00B30FF8" w:rsidRPr="00B30FF8">
          <w:rPr>
            <w:rStyle w:val="Hyperlink"/>
            <w:rFonts w:eastAsia="MS Gothic"/>
          </w:rPr>
          <w:t xml:space="preserve"> MPEG-2 </w:t>
        </w:r>
        <w:r w:rsidR="00B30FF8" w:rsidRPr="00B30FF8">
          <w:rPr>
            <w:rStyle w:val="Hyperlink"/>
            <w:rFonts w:eastAsia="MS Gothic"/>
          </w:rPr>
          <w:t>視訊標準</w:t>
        </w:r>
        <w:r w:rsidR="00B30FF8" w:rsidRPr="00B30FF8">
          <w:rPr>
            <w:rStyle w:val="Hyperlink"/>
            <w:rFonts w:eastAsia="MS Gothic"/>
          </w:rPr>
          <w:t xml:space="preserve"> (MPEG-2 Video Standard) </w:t>
        </w:r>
        <w:r w:rsidR="00B30FF8" w:rsidRPr="00B30FF8">
          <w:rPr>
            <w:rStyle w:val="Hyperlink"/>
            <w:rFonts w:eastAsia="MS Gothic"/>
          </w:rPr>
          <w:t>之相關聲明</w:t>
        </w:r>
        <w:r w:rsidR="00B30FF8" w:rsidRPr="00B30FF8">
          <w:rPr>
            <w:rFonts w:eastAsia="MS Gothic"/>
            <w:webHidden/>
          </w:rPr>
          <w:tab/>
        </w:r>
        <w:r w:rsidR="00B30FF8" w:rsidRPr="00B30FF8">
          <w:rPr>
            <w:rFonts w:eastAsia="MS Gothic"/>
            <w:webHidden/>
          </w:rPr>
          <w:fldChar w:fldCharType="begin"/>
        </w:r>
        <w:r w:rsidR="00B30FF8" w:rsidRPr="00B30FF8">
          <w:rPr>
            <w:rFonts w:eastAsia="MS Gothic"/>
            <w:webHidden/>
          </w:rPr>
          <w:instrText xml:space="preserve"> PAGEREF _Toc472538342 \h </w:instrText>
        </w:r>
        <w:r w:rsidR="00B30FF8" w:rsidRPr="00B30FF8">
          <w:rPr>
            <w:rFonts w:eastAsia="MS Gothic"/>
            <w:webHidden/>
          </w:rPr>
        </w:r>
        <w:r w:rsidR="00B30FF8" w:rsidRPr="00B30FF8">
          <w:rPr>
            <w:rFonts w:eastAsia="MS Gothic"/>
            <w:webHidden/>
          </w:rPr>
          <w:fldChar w:fldCharType="separate"/>
        </w:r>
        <w:r w:rsidR="00B30FF8" w:rsidRPr="00B30FF8">
          <w:rPr>
            <w:rFonts w:eastAsia="MS Gothic"/>
            <w:webHidden/>
          </w:rPr>
          <w:t>30</w:t>
        </w:r>
        <w:r w:rsidR="00B30FF8" w:rsidRPr="00B30FF8">
          <w:rPr>
            <w:rFonts w:eastAsia="MS Gothic"/>
            <w:webHidden/>
          </w:rPr>
          <w:fldChar w:fldCharType="end"/>
        </w:r>
      </w:hyperlink>
    </w:p>
    <w:p w:rsidR="00B30FF8" w:rsidRPr="00B30FF8" w:rsidRDefault="00935985">
      <w:pPr>
        <w:pStyle w:val="TOC1"/>
        <w:tabs>
          <w:tab w:val="right" w:leader="dot" w:pos="5030"/>
        </w:tabs>
        <w:rPr>
          <w:rFonts w:eastAsia="MS Gothic"/>
          <w:b w:val="0"/>
          <w:caps w:val="0"/>
          <w:noProof/>
          <w:sz w:val="22"/>
          <w:lang w:val="en-US" w:eastAsia="en-US" w:bidi="ar-SA"/>
        </w:rPr>
      </w:pPr>
      <w:hyperlink w:anchor="_Toc472538343" w:history="1">
        <w:r w:rsidR="00B30FF8" w:rsidRPr="00B30FF8">
          <w:rPr>
            <w:rStyle w:val="Hyperlink"/>
            <w:rFonts w:eastAsia="MS Gothic" w:cs="MS Gothic"/>
            <w:noProof/>
          </w:rPr>
          <w:t>附件</w:t>
        </w:r>
        <w:r w:rsidR="00B30FF8" w:rsidRPr="00B30FF8">
          <w:rPr>
            <w:rStyle w:val="Hyperlink"/>
            <w:rFonts w:eastAsia="MS Gothic"/>
            <w:noProof/>
          </w:rPr>
          <w:t xml:space="preserve"> 2 </w:t>
        </w:r>
        <w:r w:rsidR="00B30FF8" w:rsidRPr="00B30FF8">
          <w:rPr>
            <w:rStyle w:val="Hyperlink"/>
            <w:rFonts w:eastAsia="MS Gothic" w:cs="MS Gothic"/>
            <w:noProof/>
          </w:rPr>
          <w:t>–</w:t>
        </w:r>
        <w:r w:rsidR="00B30FF8" w:rsidRPr="00B30FF8">
          <w:rPr>
            <w:rStyle w:val="Hyperlink"/>
            <w:rFonts w:eastAsia="MS Gothic"/>
            <w:noProof/>
          </w:rPr>
          <w:t xml:space="preserve"> </w:t>
        </w:r>
        <w:r w:rsidR="00B30FF8" w:rsidRPr="00B30FF8">
          <w:rPr>
            <w:rStyle w:val="Hyperlink"/>
            <w:rFonts w:eastAsia="MS Gothic" w:cs="MS Gothic"/>
            <w:noProof/>
          </w:rPr>
          <w:t>訂</w:t>
        </w:r>
        <w:r w:rsidR="00B30FF8" w:rsidRPr="00B30FF8">
          <w:rPr>
            <w:rStyle w:val="Hyperlink"/>
            <w:rFonts w:eastAsia="Malgun Gothic" w:cs="Malgun Gothic"/>
            <w:noProof/>
          </w:rPr>
          <w:t>閱</w:t>
        </w:r>
        <w:r w:rsidR="00B30FF8" w:rsidRPr="00B30FF8">
          <w:rPr>
            <w:rStyle w:val="Hyperlink"/>
            <w:rFonts w:eastAsia="MS Gothic" w:cs="MS Gothic"/>
            <w:noProof/>
          </w:rPr>
          <w:t>使用權套件</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_Toc472538343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31</w:t>
        </w:r>
        <w:r w:rsidR="00B30FF8" w:rsidRPr="00B30FF8">
          <w:rPr>
            <w:rFonts w:eastAsia="MS Gothic"/>
            <w:noProof/>
            <w:webHidden/>
          </w:rPr>
          <w:fldChar w:fldCharType="end"/>
        </w:r>
      </w:hyperlink>
    </w:p>
    <w:p w:rsidR="00B30FF8" w:rsidRPr="00B30FF8" w:rsidRDefault="00935985">
      <w:pPr>
        <w:pStyle w:val="TOC1"/>
        <w:tabs>
          <w:tab w:val="right" w:leader="dot" w:pos="5030"/>
        </w:tabs>
        <w:rPr>
          <w:rFonts w:eastAsia="MS Gothic"/>
          <w:b w:val="0"/>
          <w:caps w:val="0"/>
          <w:noProof/>
          <w:sz w:val="22"/>
          <w:lang w:val="en-US" w:eastAsia="en-US" w:bidi="ar-SA"/>
        </w:rPr>
      </w:pPr>
      <w:hyperlink w:anchor="_Toc472538344" w:history="1">
        <w:r w:rsidR="00B30FF8" w:rsidRPr="00B30FF8">
          <w:rPr>
            <w:rStyle w:val="Hyperlink"/>
            <w:rFonts w:eastAsia="MS Gothic" w:cs="MS Gothic"/>
            <w:noProof/>
          </w:rPr>
          <w:t>附件</w:t>
        </w:r>
        <w:r w:rsidR="00B30FF8" w:rsidRPr="00B30FF8">
          <w:rPr>
            <w:rStyle w:val="Hyperlink"/>
            <w:rFonts w:eastAsia="MS Gothic"/>
            <w:noProof/>
          </w:rPr>
          <w:t xml:space="preserve"> 3 </w:t>
        </w:r>
        <w:r w:rsidR="00B30FF8" w:rsidRPr="00B30FF8">
          <w:rPr>
            <w:rStyle w:val="Hyperlink"/>
            <w:rFonts w:eastAsia="MS Gothic" w:cs="MS Gothic"/>
            <w:noProof/>
          </w:rPr>
          <w:t>–</w:t>
        </w:r>
        <w:r w:rsidR="00B30FF8" w:rsidRPr="00B30FF8">
          <w:rPr>
            <w:rStyle w:val="Hyperlink"/>
            <w:rFonts w:eastAsia="MS Gothic"/>
            <w:noProof/>
          </w:rPr>
          <w:t xml:space="preserve"> </w:t>
        </w:r>
        <w:r w:rsidR="00B30FF8" w:rsidRPr="00B30FF8">
          <w:rPr>
            <w:rStyle w:val="Hyperlink"/>
            <w:rFonts w:eastAsia="MS Gothic" w:cs="MS Gothic"/>
            <w:noProof/>
          </w:rPr>
          <w:t>標準合約條款</w:t>
        </w:r>
        <w:r w:rsidR="00B30FF8" w:rsidRPr="00B30FF8">
          <w:rPr>
            <w:rStyle w:val="Hyperlink"/>
            <w:rFonts w:eastAsia="MS Gothic"/>
            <w:noProof/>
          </w:rPr>
          <w:t xml:space="preserve"> (</w:t>
        </w:r>
        <w:r w:rsidR="00B30FF8" w:rsidRPr="00B30FF8">
          <w:rPr>
            <w:rStyle w:val="Hyperlink"/>
            <w:rFonts w:eastAsia="MS Gothic" w:cs="MS Gothic"/>
            <w:noProof/>
          </w:rPr>
          <w:t>處理器</w:t>
        </w:r>
        <w:r w:rsidR="00B30FF8" w:rsidRPr="00B30FF8">
          <w:rPr>
            <w:rStyle w:val="Hyperlink"/>
            <w:rFonts w:eastAsia="MS Gothic"/>
            <w:noProof/>
          </w:rPr>
          <w:t>)</w:t>
        </w:r>
        <w:r w:rsidR="00B30FF8" w:rsidRPr="00B30FF8">
          <w:rPr>
            <w:rFonts w:eastAsia="MS Gothic"/>
            <w:noProof/>
            <w:webHidden/>
          </w:rPr>
          <w:tab/>
        </w:r>
        <w:r w:rsidR="00B30FF8" w:rsidRPr="00B30FF8">
          <w:rPr>
            <w:rFonts w:eastAsia="MS Gothic"/>
            <w:noProof/>
            <w:webHidden/>
          </w:rPr>
          <w:fldChar w:fldCharType="begin"/>
        </w:r>
        <w:r w:rsidR="00B30FF8" w:rsidRPr="00B30FF8">
          <w:rPr>
            <w:rFonts w:eastAsia="MS Gothic"/>
            <w:noProof/>
            <w:webHidden/>
          </w:rPr>
          <w:instrText xml:space="preserve"> PAGEREF _Toc472538344 \h </w:instrText>
        </w:r>
        <w:r w:rsidR="00B30FF8" w:rsidRPr="00B30FF8">
          <w:rPr>
            <w:rFonts w:eastAsia="MS Gothic"/>
            <w:noProof/>
            <w:webHidden/>
          </w:rPr>
        </w:r>
        <w:r w:rsidR="00B30FF8" w:rsidRPr="00B30FF8">
          <w:rPr>
            <w:rFonts w:eastAsia="MS Gothic"/>
            <w:noProof/>
            <w:webHidden/>
          </w:rPr>
          <w:fldChar w:fldCharType="separate"/>
        </w:r>
        <w:r w:rsidR="00B30FF8" w:rsidRPr="00B30FF8">
          <w:rPr>
            <w:rFonts w:eastAsia="MS Gothic"/>
            <w:noProof/>
            <w:webHidden/>
          </w:rPr>
          <w:t>33</w:t>
        </w:r>
        <w:r w:rsidR="00B30FF8" w:rsidRPr="00B30FF8">
          <w:rPr>
            <w:rFonts w:eastAsia="MS Gothic"/>
            <w:noProof/>
            <w:webHidden/>
          </w:rPr>
          <w:fldChar w:fldCharType="end"/>
        </w:r>
      </w:hyperlink>
    </w:p>
    <w:p w:rsidR="000671C7" w:rsidRPr="00055EE2" w:rsidRDefault="000671C7" w:rsidP="00EF5712">
      <w:pPr>
        <w:pStyle w:val="TOC1"/>
        <w:tabs>
          <w:tab w:val="right" w:leader="dot" w:pos="5030"/>
        </w:tabs>
        <w:rPr>
          <w:rFonts w:eastAsia="PMingLiU-ExtB"/>
        </w:rPr>
      </w:pPr>
      <w:r w:rsidRPr="00B30FF8">
        <w:rPr>
          <w:rFonts w:eastAsia="MS Gothic"/>
        </w:rPr>
        <w:fldChar w:fldCharType="end"/>
      </w:r>
    </w:p>
    <w:p w:rsidR="000671C7" w:rsidRPr="00055EE2" w:rsidRDefault="000671C7" w:rsidP="000671C7">
      <w:pPr>
        <w:pStyle w:val="ProductList-Body"/>
        <w:rPr>
          <w:rFonts w:eastAsia="PMingLiU-ExtB"/>
        </w:rPr>
        <w:sectPr w:rsidR="000671C7" w:rsidRPr="00055EE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72538274"/>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72538275"/>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3D0751" w:rsidRPr="005C21FE" w:rsidRDefault="003D0751" w:rsidP="003D0751">
      <w:pPr>
        <w:pStyle w:val="ProductList-Offering1Heading"/>
        <w:rPr>
          <w:rFonts w:asciiTheme="minorHAnsi" w:hAnsiTheme="minorHAnsi" w:cstheme="minorHAnsi"/>
          <w:lang w:eastAsia="zh-TW"/>
        </w:rPr>
      </w:pPr>
      <w:bookmarkStart w:id="6" w:name="_Toc449618366"/>
      <w:bookmarkStart w:id="7" w:name="_Toc445967433"/>
      <w:bookmarkStart w:id="8" w:name="_Toc472538276"/>
      <w:bookmarkStart w:id="9" w:name="_Toc378147615"/>
      <w:bookmarkStart w:id="10" w:name="_Toc378151517"/>
      <w:bookmarkStart w:id="11" w:name="_Toc379797094"/>
      <w:bookmarkStart w:id="12" w:name="_Toc380513120"/>
      <w:bookmarkStart w:id="13" w:name="_Toc380655159"/>
      <w:bookmarkStart w:id="14" w:name="_Toc383415077"/>
      <w:r w:rsidRPr="005C21FE">
        <w:rPr>
          <w:rFonts w:asciiTheme="minorHAnsi" w:hAnsiTheme="minorHAnsi" w:cstheme="minorHAnsi"/>
          <w:lang w:eastAsia="zh-TW"/>
        </w:rPr>
        <w:t>說明以及變更摘要</w:t>
      </w:r>
      <w:bookmarkEnd w:id="6"/>
      <w:bookmarkEnd w:id="7"/>
      <w:bookmarkEnd w:id="8"/>
    </w:p>
    <w:p w:rsidR="00B30FF8" w:rsidRPr="007A2AD2" w:rsidRDefault="00B30FF8" w:rsidP="00B30FF8">
      <w:pPr>
        <w:pStyle w:val="ProductList-ClauseHeading"/>
        <w:outlineLvl w:val="2"/>
        <w:rPr>
          <w:rFonts w:ascii="Calibri" w:eastAsia="PMingLiU" w:hAnsi="Calibri"/>
        </w:rPr>
      </w:pPr>
      <w:r w:rsidRPr="007A2AD2">
        <w:rPr>
          <w:rFonts w:ascii="Calibri" w:eastAsia="PMingLiU" w:hAnsi="Calibri"/>
        </w:rPr>
        <w:t>一般條款</w:t>
      </w:r>
    </w:p>
    <w:p w:rsidR="00B30FF8" w:rsidRPr="007A2AD2" w:rsidRDefault="00935985" w:rsidP="00B30FF8">
      <w:pPr>
        <w:pStyle w:val="ProductList-Body"/>
        <w:rPr>
          <w:rFonts w:ascii="Calibri" w:eastAsia="PMingLiU" w:hAnsi="Calibri"/>
        </w:rPr>
      </w:pPr>
      <w:hyperlink w:anchor="GeneralTerms" w:history="1">
        <w:r w:rsidR="00B30FF8" w:rsidRPr="007A2AD2">
          <w:rPr>
            <w:rStyle w:val="Hyperlink"/>
            <w:rFonts w:ascii="Calibri" w:eastAsia="PMingLiU" w:hAnsi="Calibri"/>
          </w:rPr>
          <w:t>名詞定義</w:t>
        </w:r>
      </w:hyperlink>
      <w:r w:rsidR="00B30FF8" w:rsidRPr="007A2AD2">
        <w:rPr>
          <w:rFonts w:ascii="Calibri" w:eastAsia="PMingLiU" w:hAnsi="Calibri"/>
        </w:rPr>
        <w:t>：「非</w:t>
      </w:r>
      <w:r w:rsidR="00B30FF8" w:rsidRPr="007A2AD2">
        <w:rPr>
          <w:rFonts w:ascii="Calibri" w:eastAsia="PMingLiU" w:hAnsi="Calibri"/>
        </w:rPr>
        <w:t xml:space="preserve"> Microsoft </w:t>
      </w:r>
      <w:r w:rsidR="00B30FF8" w:rsidRPr="007A2AD2">
        <w:rPr>
          <w:rFonts w:ascii="Calibri" w:eastAsia="PMingLiU" w:hAnsi="Calibri"/>
        </w:rPr>
        <w:t>產品」的定義已更新，闡明第三方廠商品牌之軟體、資料、服務、網站或產品若經</w:t>
      </w:r>
      <w:r w:rsidR="00B30FF8" w:rsidRPr="007A2AD2">
        <w:rPr>
          <w:rFonts w:ascii="Calibri" w:eastAsia="PMingLiU" w:hAnsi="Calibri"/>
        </w:rPr>
        <w:t xml:space="preserve"> Microsoft </w:t>
      </w:r>
      <w:r w:rsidR="00B30FF8" w:rsidRPr="007A2AD2">
        <w:rPr>
          <w:rFonts w:ascii="Calibri" w:eastAsia="PMingLiU" w:hAnsi="Calibri"/>
        </w:rPr>
        <w:t>加入線上服務，則可能視為</w:t>
      </w:r>
      <w:r w:rsidR="00B30FF8" w:rsidRPr="007A2AD2">
        <w:rPr>
          <w:rFonts w:ascii="Calibri" w:eastAsia="PMingLiU" w:hAnsi="Calibri"/>
        </w:rPr>
        <w:t xml:space="preserve"> Microsoft </w:t>
      </w:r>
      <w:r w:rsidR="00B30FF8" w:rsidRPr="007A2AD2">
        <w:rPr>
          <w:rFonts w:ascii="Calibri" w:eastAsia="PMingLiU" w:hAnsi="Calibri"/>
        </w:rPr>
        <w:t>方案的一部分。「線上服務」的定義已更新，闡明依個別授權條款提供之軟體或服務，不視為線上服務的一部分。</w:t>
      </w:r>
    </w:p>
    <w:p w:rsidR="00B30FF8" w:rsidRPr="007A2AD2" w:rsidRDefault="00B30FF8" w:rsidP="00B30FF8">
      <w:pPr>
        <w:pStyle w:val="ProductList-ClauseHeading"/>
        <w:outlineLvl w:val="2"/>
        <w:rPr>
          <w:rFonts w:ascii="Calibri" w:eastAsia="PMingLiU" w:hAnsi="Calibri"/>
        </w:rPr>
      </w:pPr>
    </w:p>
    <w:p w:rsidR="00B30FF8" w:rsidRPr="007A2AD2" w:rsidRDefault="00B30FF8" w:rsidP="00B30FF8">
      <w:pPr>
        <w:pStyle w:val="ProductList-ClauseHeading"/>
        <w:outlineLvl w:val="2"/>
        <w:rPr>
          <w:rFonts w:ascii="Calibri" w:eastAsia="PMingLiU" w:hAnsi="Calibri"/>
        </w:rPr>
      </w:pPr>
      <w:r w:rsidRPr="007A2AD2">
        <w:rPr>
          <w:rFonts w:ascii="Calibri" w:eastAsia="PMingLiU" w:hAnsi="Calibri"/>
        </w:rPr>
        <w:t>線上服務特定條款</w:t>
      </w:r>
    </w:p>
    <w:p w:rsidR="00B30FF8" w:rsidRPr="007A2AD2" w:rsidRDefault="00935985" w:rsidP="00B30FF8">
      <w:pPr>
        <w:pStyle w:val="ProductList-Body"/>
        <w:rPr>
          <w:rFonts w:ascii="Calibri" w:eastAsia="PMingLiU" w:hAnsi="Calibri"/>
        </w:rPr>
      </w:pPr>
      <w:hyperlink w:anchor="MicrosoftAzureServices" w:history="1">
        <w:r w:rsidR="00B30FF8" w:rsidRPr="007A2AD2">
          <w:rPr>
            <w:rStyle w:val="Hyperlink"/>
            <w:rFonts w:ascii="Calibri" w:eastAsia="PMingLiU" w:hAnsi="Calibri"/>
          </w:rPr>
          <w:t xml:space="preserve">Microsoft Azure </w:t>
        </w:r>
        <w:r w:rsidR="00B30FF8" w:rsidRPr="007A2AD2">
          <w:rPr>
            <w:rStyle w:val="Hyperlink"/>
            <w:rFonts w:ascii="Calibri" w:eastAsia="PMingLiU" w:hAnsi="Calibri"/>
          </w:rPr>
          <w:t>服務</w:t>
        </w:r>
      </w:hyperlink>
      <w:r w:rsidR="00B30FF8" w:rsidRPr="007A2AD2">
        <w:rPr>
          <w:rFonts w:ascii="Calibri" w:eastAsia="PMingLiU" w:hAnsi="Calibri"/>
        </w:rPr>
        <w:t>：「</w:t>
      </w:r>
      <w:r w:rsidR="00B30FF8" w:rsidRPr="007A2AD2">
        <w:rPr>
          <w:rFonts w:ascii="Calibri" w:eastAsia="PMingLiU" w:hAnsi="Calibri"/>
        </w:rPr>
        <w:t xml:space="preserve">Microsoft Azure </w:t>
      </w:r>
      <w:r w:rsidR="00B30FF8" w:rsidRPr="007A2AD2">
        <w:rPr>
          <w:rFonts w:ascii="Calibri" w:eastAsia="PMingLiU" w:hAnsi="Calibri"/>
        </w:rPr>
        <w:t>服務」的定義已更新，闡明</w:t>
      </w:r>
      <w:r w:rsidR="00B30FF8" w:rsidRPr="007A2AD2">
        <w:rPr>
          <w:rFonts w:ascii="Calibri" w:eastAsia="PMingLiU" w:hAnsi="Calibri"/>
        </w:rPr>
        <w:t xml:space="preserve"> Microsoft Azure </w:t>
      </w:r>
      <w:r w:rsidR="00B30FF8" w:rsidRPr="007A2AD2">
        <w:rPr>
          <w:rFonts w:ascii="Calibri" w:eastAsia="PMingLiU" w:hAnsi="Calibri"/>
        </w:rPr>
        <w:t>服務中包含由</w:t>
      </w:r>
      <w:r w:rsidR="00B30FF8" w:rsidRPr="007A2AD2">
        <w:rPr>
          <w:rFonts w:ascii="Calibri" w:eastAsia="PMingLiU" w:hAnsi="Calibri"/>
        </w:rPr>
        <w:t xml:space="preserve"> Microsoft </w:t>
      </w:r>
      <w:r w:rsidR="00B30FF8" w:rsidRPr="007A2AD2">
        <w:rPr>
          <w:rFonts w:ascii="Calibri" w:eastAsia="PMingLiU" w:hAnsi="Calibri"/>
        </w:rPr>
        <w:t>加入</w:t>
      </w:r>
      <w:r w:rsidR="00B30FF8" w:rsidRPr="007A2AD2">
        <w:rPr>
          <w:rFonts w:ascii="Calibri" w:eastAsia="PMingLiU" w:hAnsi="Calibri"/>
        </w:rPr>
        <w:t xml:space="preserve"> Microsoft Azure </w:t>
      </w:r>
      <w:r w:rsidR="00B30FF8" w:rsidRPr="007A2AD2">
        <w:rPr>
          <w:rFonts w:ascii="Calibri" w:eastAsia="PMingLiU" w:hAnsi="Calibri"/>
        </w:rPr>
        <w:t>服務及</w:t>
      </w:r>
      <w:r w:rsidR="00B30FF8" w:rsidRPr="007A2AD2">
        <w:rPr>
          <w:rFonts w:ascii="Calibri" w:eastAsia="PMingLiU" w:hAnsi="Calibri"/>
        </w:rPr>
        <w:t>/</w:t>
      </w:r>
      <w:r w:rsidR="00B30FF8" w:rsidRPr="007A2AD2">
        <w:rPr>
          <w:rFonts w:ascii="Calibri" w:eastAsia="PMingLiU" w:hAnsi="Calibri"/>
        </w:rPr>
        <w:t>或功能的開放原始碼元件。</w:t>
      </w:r>
    </w:p>
    <w:p w:rsidR="00B30FF8" w:rsidRPr="007A2AD2" w:rsidRDefault="00935985" w:rsidP="00B30FF8">
      <w:pPr>
        <w:pStyle w:val="ProductList-Body"/>
        <w:rPr>
          <w:rFonts w:ascii="Calibri" w:eastAsia="PMingLiU" w:hAnsi="Calibri"/>
        </w:rPr>
      </w:pPr>
      <w:hyperlink w:anchor="Dynamics365" w:history="1">
        <w:r w:rsidR="00B30FF8" w:rsidRPr="007A2AD2">
          <w:rPr>
            <w:rStyle w:val="Hyperlink"/>
            <w:rFonts w:ascii="Calibri" w:eastAsia="PMingLiU" w:hAnsi="Calibri"/>
          </w:rPr>
          <w:t xml:space="preserve">Microsoft Dynamics 365 </w:t>
        </w:r>
        <w:r w:rsidR="00B30FF8" w:rsidRPr="007A2AD2">
          <w:rPr>
            <w:rStyle w:val="Hyperlink"/>
            <w:rFonts w:ascii="Calibri" w:eastAsia="PMingLiU" w:hAnsi="Calibri"/>
          </w:rPr>
          <w:t>服務</w:t>
        </w:r>
      </w:hyperlink>
      <w:r w:rsidR="00B30FF8" w:rsidRPr="007A2AD2">
        <w:rPr>
          <w:rFonts w:ascii="Calibri" w:eastAsia="PMingLiU" w:hAnsi="Calibri"/>
        </w:rPr>
        <w:t>：「外部使用者」一節的內容已更新，闡明使用</w:t>
      </w:r>
      <w:r w:rsidR="00B30FF8" w:rsidRPr="007A2AD2">
        <w:rPr>
          <w:rFonts w:ascii="Calibri" w:eastAsia="PMingLiU" w:hAnsi="Calibri"/>
        </w:rPr>
        <w:t xml:space="preserve"> Microsoft Dynamics 365 </w:t>
      </w:r>
      <w:r w:rsidR="00B30FF8" w:rsidRPr="007A2AD2">
        <w:rPr>
          <w:rFonts w:ascii="Calibri" w:eastAsia="PMingLiU" w:hAnsi="Calibri"/>
        </w:rPr>
        <w:t>用戶端搭配</w:t>
      </w:r>
      <w:r w:rsidR="00B30FF8" w:rsidRPr="007A2AD2">
        <w:rPr>
          <w:rFonts w:ascii="Calibri" w:eastAsia="PMingLiU" w:hAnsi="Calibri"/>
        </w:rPr>
        <w:t xml:space="preserve"> Microsoft Dynamics 365 </w:t>
      </w:r>
      <w:r w:rsidR="00B30FF8" w:rsidRPr="007A2AD2">
        <w:rPr>
          <w:rFonts w:ascii="Calibri" w:eastAsia="PMingLiU" w:hAnsi="Calibri"/>
        </w:rPr>
        <w:t>服務的外部使用者，需要訂閱使用權以存取線上服務；但</w:t>
      </w:r>
      <w:r w:rsidR="00B30FF8" w:rsidRPr="007A2AD2">
        <w:rPr>
          <w:rFonts w:ascii="Calibri" w:eastAsia="PMingLiU" w:hAnsi="Calibri"/>
        </w:rPr>
        <w:t xml:space="preserve"> Microsoft Dynamics 365 for Operation </w:t>
      </w:r>
      <w:r w:rsidR="00B30FF8" w:rsidRPr="007A2AD2">
        <w:rPr>
          <w:rFonts w:ascii="Calibri" w:eastAsia="PMingLiU" w:hAnsi="Calibri"/>
        </w:rPr>
        <w:t>則不強制外部使用者取得訂閱使用權。「</w:t>
      </w:r>
      <w:r w:rsidR="00B30FF8" w:rsidRPr="007A2AD2">
        <w:rPr>
          <w:rFonts w:ascii="Calibri" w:eastAsia="PMingLiU" w:hAnsi="Calibri"/>
        </w:rPr>
        <w:t xml:space="preserve">Dynamics 365 </w:t>
      </w:r>
      <w:r w:rsidR="00B30FF8" w:rsidRPr="007A2AD2">
        <w:rPr>
          <w:rFonts w:ascii="Calibri" w:eastAsia="PMingLiU" w:hAnsi="Calibri"/>
        </w:rPr>
        <w:t>使用者訂閱使用權、</w:t>
      </w:r>
      <w:r w:rsidR="00B30FF8" w:rsidRPr="007A2AD2">
        <w:rPr>
          <w:rFonts w:ascii="Calibri" w:eastAsia="PMingLiU" w:hAnsi="Calibri"/>
        </w:rPr>
        <w:t xml:space="preserve">From SA </w:t>
      </w:r>
      <w:r w:rsidR="00B30FF8" w:rsidRPr="007A2AD2">
        <w:rPr>
          <w:rFonts w:ascii="Calibri" w:eastAsia="PMingLiU" w:hAnsi="Calibri"/>
        </w:rPr>
        <w:t>使用者訂閱使用權及附加元件使用者訂閱使用權的伺服器使用權利」一節已更新，闡明不具</w:t>
      </w:r>
      <w:r w:rsidR="00B30FF8" w:rsidRPr="007A2AD2">
        <w:rPr>
          <w:rFonts w:ascii="Calibri" w:eastAsia="PMingLiU" w:hAnsi="Calibri"/>
        </w:rPr>
        <w:t xml:space="preserve"> CAL </w:t>
      </w:r>
      <w:r w:rsidR="00B30FF8" w:rsidRPr="007A2AD2">
        <w:rPr>
          <w:rFonts w:ascii="Calibri" w:eastAsia="PMingLiU" w:hAnsi="Calibri"/>
        </w:rPr>
        <w:t>軟體保證的使用者或裝置不得存取</w:t>
      </w:r>
      <w:r w:rsidR="00B30FF8" w:rsidRPr="007A2AD2">
        <w:rPr>
          <w:rFonts w:ascii="Calibri" w:eastAsia="PMingLiU" w:hAnsi="Calibri"/>
        </w:rPr>
        <w:t xml:space="preserve"> Microsoft Dynamics 365 </w:t>
      </w:r>
      <w:r w:rsidR="00B30FF8" w:rsidRPr="007A2AD2">
        <w:rPr>
          <w:rFonts w:ascii="Calibri" w:eastAsia="PMingLiU" w:hAnsi="Calibri"/>
        </w:rPr>
        <w:t>內部部署伺服器的新版本，且</w:t>
      </w:r>
      <w:r w:rsidR="00B30FF8" w:rsidRPr="007A2AD2">
        <w:rPr>
          <w:rFonts w:ascii="Calibri" w:eastAsia="PMingLiU" w:hAnsi="Calibri"/>
        </w:rPr>
        <w:t xml:space="preserve"> Microsoft Dynamics 365 Business Edition </w:t>
      </w:r>
      <w:r w:rsidR="00B30FF8" w:rsidRPr="007A2AD2">
        <w:rPr>
          <w:rFonts w:ascii="Calibri" w:eastAsia="PMingLiU" w:hAnsi="Calibri"/>
        </w:rPr>
        <w:t>的客戶無權安裝或使用</w:t>
      </w:r>
      <w:r w:rsidR="00B30FF8" w:rsidRPr="007A2AD2">
        <w:rPr>
          <w:rFonts w:ascii="Calibri" w:eastAsia="PMingLiU" w:hAnsi="Calibri"/>
        </w:rPr>
        <w:t xml:space="preserve"> Microsoft Dynamics 365 </w:t>
      </w:r>
      <w:r w:rsidR="00B30FF8" w:rsidRPr="007A2AD2">
        <w:rPr>
          <w:rFonts w:ascii="Calibri" w:eastAsia="PMingLiU" w:hAnsi="Calibri"/>
        </w:rPr>
        <w:t>內部部署伺服器軟體。</w:t>
      </w:r>
    </w:p>
    <w:p w:rsidR="00A976D7" w:rsidRPr="00D70397" w:rsidRDefault="00935985"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72538277"/>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72538278"/>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22"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8" w:name="_Toc453946572"/>
      <w:bookmarkStart w:id="19" w:name="_Toc451949009"/>
      <w:bookmarkStart w:id="20" w:name="_Toc472538279"/>
      <w:r w:rsidRPr="00D70397">
        <w:rPr>
          <w:rFonts w:eastAsia="PMingLiU"/>
        </w:rPr>
        <w:t>線上服務條款更新</w:t>
      </w:r>
      <w:bookmarkEnd w:id="18"/>
      <w:bookmarkEnd w:id="19"/>
      <w:bookmarkEnd w:id="20"/>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1" w:name="_Toc453946573"/>
      <w:bookmarkStart w:id="22" w:name="_Toc451949010"/>
      <w:bookmarkStart w:id="23" w:name="_Toc472538280"/>
      <w:bookmarkStart w:id="24" w:name="OnlineServicesChanges"/>
      <w:r w:rsidRPr="00D70397">
        <w:rPr>
          <w:rFonts w:eastAsia="PMingLiU"/>
        </w:rPr>
        <w:t>線上服務變更與可用性</w:t>
      </w:r>
      <w:bookmarkEnd w:id="21"/>
      <w:bookmarkEnd w:id="22"/>
      <w:bookmarkEnd w:id="23"/>
    </w:p>
    <w:bookmarkEnd w:id="24"/>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72538281"/>
      <w:r w:rsidRPr="00261486">
        <w:rPr>
          <w:rFonts w:eastAsia="PMingLiU"/>
          <w:szCs w:val="18"/>
        </w:rPr>
        <w:t>資料保留</w:t>
      </w:r>
      <w:bookmarkEnd w:id="25"/>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472538282"/>
      <w:r w:rsidRPr="00261486">
        <w:rPr>
          <w:rFonts w:eastAsia="PMingLiU"/>
          <w:szCs w:val="18"/>
        </w:rPr>
        <w:t>搭配線上服務使用軟體</w:t>
      </w:r>
      <w:bookmarkEnd w:id="26"/>
    </w:p>
    <w:p w:rsidR="000671C7" w:rsidRPr="00261486" w:rsidRDefault="000671C7" w:rsidP="000671C7">
      <w:pPr>
        <w:pStyle w:val="ProductList-Body"/>
        <w:rPr>
          <w:rFonts w:eastAsia="PMingLiU"/>
          <w:szCs w:val="18"/>
        </w:rPr>
      </w:pPr>
      <w:r w:rsidRPr="00261486">
        <w:rPr>
          <w:rFonts w:eastAsia="PMingLiU"/>
          <w:szCs w:val="18"/>
        </w:rPr>
        <w:lastRenderedPageBreak/>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27" w:name="_Toc459970681"/>
      <w:bookmarkStart w:id="28" w:name="_Toc460240070"/>
      <w:bookmarkStart w:id="29" w:name="_Toc472538283"/>
      <w:r>
        <w:rPr>
          <w:rFonts w:eastAsia="PMingLiU" w:hint="eastAsia"/>
        </w:rPr>
        <w:t>非</w:t>
      </w:r>
      <w:r>
        <w:rPr>
          <w:rFonts w:eastAsia="PMingLiU" w:hint="eastAsia"/>
        </w:rPr>
        <w:t xml:space="preserve"> Microsoft </w:t>
      </w:r>
      <w:r>
        <w:rPr>
          <w:rFonts w:eastAsia="PMingLiU" w:hint="eastAsia"/>
        </w:rPr>
        <w:t>產品</w:t>
      </w:r>
      <w:bookmarkEnd w:id="27"/>
      <w:bookmarkEnd w:id="28"/>
      <w:bookmarkEnd w:id="29"/>
    </w:p>
    <w:p w:rsidR="00525461" w:rsidRDefault="00525461" w:rsidP="00525461">
      <w:pPr>
        <w:pStyle w:val="ProductList-Body"/>
        <w:rPr>
          <w:rFonts w:eastAsia="PMingLiU"/>
        </w:rPr>
      </w:pPr>
      <w:r>
        <w:rPr>
          <w:rFonts w:eastAsia="PMingLiU" w:hint="eastAsia"/>
        </w:rPr>
        <w:t xml:space="preserve">Microsoft </w:t>
      </w:r>
      <w:r>
        <w:rPr>
          <w:rFonts w:eastAsia="PMingLiU" w:hint="eastAsia"/>
        </w:rPr>
        <w:t>得透過客戶對線上服務之使用</w:t>
      </w:r>
      <w:r>
        <w:rPr>
          <w:rFonts w:eastAsia="PMingLiU" w:hint="eastAsia"/>
        </w:rPr>
        <w:t xml:space="preserve"> (</w:t>
      </w:r>
      <w:r>
        <w:rPr>
          <w:rFonts w:eastAsia="PMingLiU" w:hint="eastAsia"/>
        </w:rPr>
        <w:t>例如透過市集或圖庫，或依搜尋結果</w:t>
      </w:r>
      <w:r>
        <w:rPr>
          <w:rFonts w:eastAsia="PMingLiU" w:hint="eastAsia"/>
        </w:rPr>
        <w:t xml:space="preserve">) </w:t>
      </w:r>
      <w:r>
        <w:rPr>
          <w:rFonts w:eastAsia="PMingLiU" w:hint="eastAsia"/>
        </w:rPr>
        <w:t>的方式，將非</w:t>
      </w:r>
      <w:r>
        <w:rPr>
          <w:rFonts w:eastAsia="PMingLiU" w:hint="eastAsia"/>
        </w:rPr>
        <w:t xml:space="preserve"> Microsoft </w:t>
      </w:r>
      <w:r>
        <w:rPr>
          <w:rFonts w:eastAsia="PMingLiU" w:hint="eastAsia"/>
        </w:rPr>
        <w:t>產品提供給客戶。客戶得安裝非</w:t>
      </w:r>
      <w:r>
        <w:rPr>
          <w:rFonts w:eastAsia="PMingLiU" w:hint="eastAsia"/>
        </w:rPr>
        <w:t xml:space="preserve"> Microsoft </w:t>
      </w:r>
      <w:r>
        <w:rPr>
          <w:rFonts w:eastAsia="PMingLiU" w:hint="eastAsia"/>
        </w:rPr>
        <w:t>產品並將其搭配線上服務使用，惟客戶之此等做法不得導致</w:t>
      </w:r>
      <w:r>
        <w:rPr>
          <w:rFonts w:eastAsia="PMingLiU" w:hint="eastAsia"/>
        </w:rPr>
        <w:t xml:space="preserve"> Microsoft </w:t>
      </w:r>
      <w:r>
        <w:rPr>
          <w:rFonts w:eastAsia="PMingLiU" w:hint="eastAsia"/>
        </w:rPr>
        <w:t>智慧財產或技術之使用超出客戶之大量授權合約所明文列入之義務範圍。為了客戶之方便，</w:t>
      </w:r>
      <w:r>
        <w:rPr>
          <w:rFonts w:eastAsia="PMingLiU" w:hint="eastAsia"/>
        </w:rPr>
        <w:t xml:space="preserve">Microsoft </w:t>
      </w:r>
      <w:r>
        <w:rPr>
          <w:rFonts w:eastAsia="PMingLiU" w:hint="eastAsia"/>
        </w:rPr>
        <w:t>得將非</w:t>
      </w:r>
      <w:r>
        <w:rPr>
          <w:rFonts w:eastAsia="PMingLiU" w:hint="eastAsia"/>
        </w:rPr>
        <w:t xml:space="preserve"> Microsoft </w:t>
      </w:r>
      <w:r>
        <w:rPr>
          <w:rFonts w:eastAsia="PMingLiU" w:hint="eastAsia"/>
        </w:rPr>
        <w:t>產品之費用納入客戶之線上服務帳單中。不過，</w:t>
      </w:r>
      <w:r>
        <w:rPr>
          <w:rFonts w:eastAsia="PMingLiU" w:hint="eastAsia"/>
        </w:rPr>
        <w:t xml:space="preserve">Microsoft </w:t>
      </w:r>
      <w:r>
        <w:rPr>
          <w:rFonts w:eastAsia="PMingLiU" w:hint="eastAsia"/>
        </w:rPr>
        <w:t>對非</w:t>
      </w:r>
      <w:r>
        <w:rPr>
          <w:rFonts w:eastAsia="PMingLiU" w:hint="eastAsia"/>
        </w:rPr>
        <w:t xml:space="preserve"> Microsoft </w:t>
      </w:r>
      <w:r>
        <w:rPr>
          <w:rFonts w:eastAsia="PMingLiU" w:hint="eastAsia"/>
        </w:rPr>
        <w:t>產品之任何事宜均不負任何責任。客戶對搭配線上服務安裝或使用任何非</w:t>
      </w:r>
      <w:r>
        <w:rPr>
          <w:rFonts w:eastAsia="PMingLiU" w:hint="eastAsia"/>
        </w:rPr>
        <w:t xml:space="preserve"> Microsoft </w:t>
      </w:r>
      <w:r>
        <w:rPr>
          <w:rFonts w:eastAsia="PMingLiU" w:hint="eastAsia"/>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72538284"/>
      <w:r w:rsidRPr="00261486">
        <w:rPr>
          <w:rFonts w:eastAsia="PMingLiU"/>
          <w:szCs w:val="18"/>
        </w:rPr>
        <w:t>可接受的使用原則</w:t>
      </w:r>
      <w:bookmarkEnd w:id="30"/>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1" w:name="_Toc472538285"/>
      <w:r w:rsidRPr="00261486">
        <w:rPr>
          <w:rFonts w:eastAsia="PMingLiU"/>
          <w:szCs w:val="18"/>
        </w:rPr>
        <w:t>技術限制</w:t>
      </w:r>
      <w:bookmarkEnd w:id="31"/>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2" w:name="_Toc472538286"/>
      <w:r w:rsidRPr="00261486">
        <w:rPr>
          <w:rFonts w:eastAsia="PMingLiU"/>
          <w:szCs w:val="18"/>
        </w:rPr>
        <w:t>遵守法律</w:t>
      </w:r>
      <w:bookmarkEnd w:id="32"/>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525461" w:rsidRDefault="00525461" w:rsidP="00525461">
      <w:pPr>
        <w:pStyle w:val="ProductList-Body"/>
        <w:rPr>
          <w:rFonts w:eastAsia="PMingLiU"/>
        </w:rPr>
      </w:pPr>
      <w:r>
        <w:rPr>
          <w:rFonts w:eastAsia="PMingLiU" w:hint="eastAsia"/>
        </w:rPr>
        <w:lastRenderedPageBreak/>
        <w:t>客戶在使用線上服務時，必須遵守一切相關之法令規定，包括隱私權、生物識別資料、資料保護及通訊保密相關法律。客戶應負責針對客戶所提供或控管之元件</w:t>
      </w:r>
      <w:r>
        <w:rPr>
          <w:rFonts w:eastAsia="PMingLiU" w:hint="eastAsia"/>
        </w:rPr>
        <w:t xml:space="preserve"> (</w:t>
      </w:r>
      <w:r>
        <w:rPr>
          <w:rFonts w:eastAsia="PMingLiU" w:hint="eastAsia"/>
        </w:rPr>
        <w:t>例如參加</w:t>
      </w:r>
      <w:r>
        <w:rPr>
          <w:rFonts w:eastAsia="PMingLiU" w:hint="eastAsia"/>
        </w:rPr>
        <w:t xml:space="preserve"> Microsoft Intune </w:t>
      </w:r>
      <w:r>
        <w:rPr>
          <w:rFonts w:eastAsia="PMingLiU" w:hint="eastAsia"/>
        </w:rPr>
        <w:t>之裝置或在</w:t>
      </w:r>
      <w:r>
        <w:rPr>
          <w:rFonts w:eastAsia="PMingLiU" w:hint="eastAsia"/>
        </w:rPr>
        <w:t xml:space="preserve"> Microsoft Azure </w:t>
      </w:r>
      <w:r>
        <w:rPr>
          <w:rFonts w:eastAsia="PMingLiU" w:hint="eastAsia"/>
        </w:rPr>
        <w:t>客戶之虛擬機器或應用程式內之裝置</w:t>
      </w:r>
      <w:r>
        <w:rPr>
          <w:rFonts w:eastAsia="PMingLiU" w:hint="eastAsia"/>
        </w:rPr>
        <w:t xml:space="preserve">) </w:t>
      </w:r>
      <w:r>
        <w:rPr>
          <w:rFonts w:eastAsia="PMingLiU" w:hint="eastAsia"/>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Pr>
          <w:rFonts w:eastAsia="PMingLiU" w:hint="eastAsia"/>
        </w:rPr>
        <w:t xml:space="preserve"> (U.S. Digital Millennium Copyright Act) </w:t>
      </w:r>
      <w:r>
        <w:rPr>
          <w:rFonts w:eastAsia="PMingLiU" w:hint="eastAsia"/>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3" w:name="_Toc472538287"/>
      <w:r w:rsidRPr="002D6B59">
        <w:rPr>
          <w:rFonts w:eastAsia="PMingLiU"/>
          <w:szCs w:val="18"/>
        </w:rPr>
        <w:t>匯入</w:t>
      </w:r>
      <w:r w:rsidRPr="002D6B59">
        <w:rPr>
          <w:rFonts w:eastAsia="PMingLiU"/>
          <w:szCs w:val="18"/>
        </w:rPr>
        <w:t>/</w:t>
      </w:r>
      <w:r w:rsidRPr="002D6B59">
        <w:rPr>
          <w:rFonts w:eastAsia="PMingLiU"/>
          <w:szCs w:val="18"/>
        </w:rPr>
        <w:t>匯出服務</w:t>
      </w:r>
      <w:bookmarkEnd w:id="33"/>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72538288"/>
      <w:r w:rsidRPr="00261486">
        <w:rPr>
          <w:rFonts w:eastAsia="PMingLiU"/>
          <w:szCs w:val="18"/>
        </w:rPr>
        <w:t>電子通知</w:t>
      </w:r>
      <w:bookmarkEnd w:id="34"/>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72538289"/>
      <w:r w:rsidRPr="00261486">
        <w:rPr>
          <w:rFonts w:eastAsia="PMingLiU"/>
          <w:szCs w:val="18"/>
        </w:rPr>
        <w:t>使用權之重新指定</w:t>
      </w:r>
      <w:bookmarkEnd w:id="35"/>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6" w:name="_Toc472538290"/>
      <w:r w:rsidRPr="00261486">
        <w:rPr>
          <w:rFonts w:eastAsia="PMingLiU"/>
          <w:szCs w:val="18"/>
        </w:rPr>
        <w:t>字型元件</w:t>
      </w:r>
      <w:bookmarkEnd w:id="36"/>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37" w:name="CompetitiveBenchmarking"/>
      <w:bookmarkStart w:id="38" w:name="_Toc459970689"/>
      <w:bookmarkStart w:id="39" w:name="_Toc472538291"/>
      <w:r w:rsidRPr="00524BF9">
        <w:rPr>
          <w:rFonts w:eastAsia="PMingLiU"/>
        </w:rPr>
        <w:t>競爭性基準測試</w:t>
      </w:r>
      <w:bookmarkEnd w:id="37"/>
      <w:bookmarkEnd w:id="38"/>
      <w:bookmarkEnd w:id="39"/>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0" w:name="_Toc472538292"/>
      <w:r w:rsidRPr="00861C8A">
        <w:rPr>
          <w:rFonts w:eastAsia="PMingLiU"/>
        </w:rPr>
        <w:t>多工</w:t>
      </w:r>
      <w:bookmarkEnd w:id="4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1" w:name="PrivacyandSecurityTerms"/>
      <w:bookmarkStart w:id="42" w:name="_Toc472538293"/>
      <w:r w:rsidRPr="00861C8A">
        <w:rPr>
          <w:rFonts w:asciiTheme="minorHAnsi" w:eastAsia="PMingLiU" w:hAnsiTheme="minorHAnsi"/>
        </w:rPr>
        <w:lastRenderedPageBreak/>
        <w:t>隱私權及安全性條款</w:t>
      </w:r>
      <w:bookmarkEnd w:id="41"/>
      <w:bookmarkEnd w:id="4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3" w:name="_Toc472538294"/>
      <w:r w:rsidRPr="00861C8A">
        <w:rPr>
          <w:rFonts w:hint="eastAsia"/>
          <w:lang w:eastAsia="zh-TW"/>
        </w:rPr>
        <w:t>一般隱私權及安全性條款</w:t>
      </w:r>
      <w:bookmarkEnd w:id="43"/>
    </w:p>
    <w:p w:rsidR="00525461" w:rsidRDefault="00525461" w:rsidP="00525461">
      <w:pPr>
        <w:pStyle w:val="ProductList-SubSubSectionHeading"/>
        <w:keepNext/>
        <w:keepLines/>
        <w:widowControl w:val="0"/>
        <w:outlineLvl w:val="2"/>
        <w:rPr>
          <w:rFonts w:eastAsia="PMingLiU"/>
        </w:rPr>
      </w:pPr>
      <w:bookmarkStart w:id="44" w:name="_Toc459970693"/>
      <w:bookmarkStart w:id="45" w:name="_Toc460240082"/>
      <w:bookmarkStart w:id="46" w:name="_Toc472538295"/>
      <w:r>
        <w:rPr>
          <w:rFonts w:eastAsia="PMingLiU" w:hint="eastAsia"/>
        </w:rPr>
        <w:t>範圍</w:t>
      </w:r>
      <w:bookmarkEnd w:id="44"/>
      <w:bookmarkEnd w:id="45"/>
      <w:bookmarkEnd w:id="46"/>
    </w:p>
    <w:p w:rsidR="00525461" w:rsidRDefault="008D6873" w:rsidP="00525461">
      <w:pPr>
        <w:pStyle w:val="ProductList-Body"/>
        <w:rPr>
          <w:rFonts w:eastAsia="PMingLiU"/>
        </w:rPr>
      </w:pPr>
      <w:r w:rsidRPr="002D2DB5">
        <w:rPr>
          <w:rFonts w:eastAsia="PMingLiU"/>
        </w:rPr>
        <w:t>本節中之條款適用於所有線上服務，但</w:t>
      </w:r>
      <w:r w:rsidRPr="002D2DB5">
        <w:rPr>
          <w:rFonts w:eastAsia="PMingLiU"/>
        </w:rPr>
        <w:t xml:space="preserve"> Bing Maps Enterprise Platform</w:t>
      </w:r>
      <w:r w:rsidRPr="002D2DB5">
        <w:rPr>
          <w:rFonts w:eastAsia="PMingLiU"/>
        </w:rPr>
        <w:t>、</w:t>
      </w:r>
      <w:r w:rsidRPr="002D2DB5">
        <w:rPr>
          <w:rFonts w:eastAsia="PMingLiU"/>
        </w:rPr>
        <w:t xml:space="preserve">Bing Maps Mobile </w:t>
      </w:r>
      <w:r w:rsidRPr="002D2DB5">
        <w:rPr>
          <w:rFonts w:eastAsia="PMingLiU"/>
        </w:rPr>
        <w:t>資產管理平台和</w:t>
      </w:r>
      <w:r w:rsidRPr="002D2DB5">
        <w:rPr>
          <w:rFonts w:eastAsia="PMingLiU"/>
        </w:rPr>
        <w:t xml:space="preserve"> Microsoft </w:t>
      </w:r>
      <w:r w:rsidRPr="002D2DB5">
        <w:rPr>
          <w:rFonts w:eastAsia="PMingLiU"/>
        </w:rPr>
        <w:t>辨識服務除外，其受適用的</w:t>
      </w:r>
      <w:hyperlink w:anchor="OnlineServiceSpecificTerms" w:history="1">
        <w:r w:rsidRPr="003F28B7">
          <w:rPr>
            <w:rStyle w:val="Hyperlink"/>
            <w:rFonts w:eastAsia="PMingLiU"/>
            <w:color w:val="0563C1"/>
          </w:rPr>
          <w:t>線上服務特定條款</w:t>
        </w:r>
      </w:hyperlink>
      <w:r w:rsidRPr="002D2DB5">
        <w:rPr>
          <w:rFonts w:eastAsia="PMingLiU"/>
        </w:rPr>
        <w:t>中於下方提及之隱私權及</w:t>
      </w:r>
      <w:r w:rsidRPr="002D2DB5">
        <w:rPr>
          <w:rFonts w:eastAsia="PMingLiU"/>
        </w:rPr>
        <w:t>/</w:t>
      </w:r>
      <w:r w:rsidRPr="002D2DB5">
        <w:rPr>
          <w:rFonts w:eastAsia="PMingLiU"/>
        </w:rPr>
        <w:t>或安全性條款所規範</w:t>
      </w:r>
      <w:r w:rsidR="00525461">
        <w:rPr>
          <w:rFonts w:eastAsia="PMingLiU" w:hint="eastAsia"/>
        </w:rPr>
        <w:t>。</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7" w:name="_Toc472538296"/>
      <w:r w:rsidRPr="00861C8A">
        <w:rPr>
          <w:rFonts w:eastAsia="PMingLiU"/>
        </w:rPr>
        <w:t>客戶資料之使用</w:t>
      </w:r>
      <w:bookmarkEnd w:id="47"/>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48" w:name="_Toc417892060"/>
      <w:bookmarkStart w:id="49" w:name="_Toc423959220"/>
      <w:bookmarkStart w:id="50" w:name="_Toc472538297"/>
      <w:r>
        <w:rPr>
          <w:rFonts w:eastAsia="PMingLiU" w:hAnsi="PMingLiU" w:hint="eastAsia"/>
        </w:rPr>
        <w:t>客戶資料之揭露</w:t>
      </w:r>
      <w:bookmarkEnd w:id="48"/>
      <w:bookmarkEnd w:id="49"/>
      <w:bookmarkEnd w:id="50"/>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72538298"/>
      <w:r w:rsidRPr="00861C8A">
        <w:rPr>
          <w:rFonts w:eastAsia="PMingLiU"/>
        </w:rPr>
        <w:t>教育機構</w:t>
      </w:r>
      <w:bookmarkEnd w:id="51"/>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52" w:name="_Toc423959222"/>
      <w:bookmarkStart w:id="53" w:name="_Toc472538299"/>
      <w:bookmarkStart w:id="54" w:name="_Toc417892062"/>
      <w:bookmarkStart w:id="55" w:name="HIPAA"/>
      <w:r>
        <w:rPr>
          <w:rFonts w:eastAsia="PMingLiU" w:hint="eastAsia"/>
        </w:rPr>
        <w:t xml:space="preserve">HIPAA </w:t>
      </w:r>
      <w:r>
        <w:rPr>
          <w:rFonts w:eastAsia="PMingLiU" w:hAnsi="PMingLiU" w:hint="eastAsia"/>
        </w:rPr>
        <w:t>商業關係企業</w:t>
      </w:r>
      <w:bookmarkEnd w:id="52"/>
      <w:bookmarkEnd w:id="53"/>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5"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lastRenderedPageBreak/>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54"/>
    <w:bookmarkEnd w:id="55"/>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56" w:name="_Toc472538300"/>
      <w:r w:rsidRPr="00861C8A">
        <w:rPr>
          <w:rFonts w:eastAsia="PMingLiU"/>
        </w:rPr>
        <w:t>安全性</w:t>
      </w:r>
      <w:bookmarkEnd w:id="56"/>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57" w:name="_Toc472538301"/>
      <w:r w:rsidRPr="00861C8A">
        <w:rPr>
          <w:rFonts w:eastAsia="PMingLiU"/>
        </w:rPr>
        <w:t>安全性附隨事件通知</w:t>
      </w:r>
      <w:bookmarkEnd w:id="57"/>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72538302"/>
      <w:bookmarkStart w:id="59" w:name="LocationofDataProcessing"/>
      <w:r w:rsidRPr="00861C8A">
        <w:rPr>
          <w:rFonts w:eastAsia="PMingLiU"/>
        </w:rPr>
        <w:t>資料處理之地點</w:t>
      </w:r>
      <w:bookmarkEnd w:id="58"/>
    </w:p>
    <w:bookmarkEnd w:id="59"/>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60" w:name="_Toc417892066"/>
      <w:bookmarkStart w:id="61" w:name="_Toc412644895"/>
      <w:bookmarkStart w:id="62" w:name="_Toc472538303"/>
      <w:r w:rsidRPr="001C77B3">
        <w:rPr>
          <w:rFonts w:eastAsia="PMingLiU"/>
        </w:rPr>
        <w:t>預覽發行</w:t>
      </w:r>
      <w:bookmarkEnd w:id="60"/>
      <w:bookmarkEnd w:id="61"/>
      <w:bookmarkEnd w:id="62"/>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3" w:name="_Toc472538304"/>
      <w:r w:rsidRPr="00861C8A">
        <w:rPr>
          <w:rFonts w:eastAsia="PMingLiU"/>
        </w:rPr>
        <w:t>次承攬人之聘用</w:t>
      </w:r>
      <w:bookmarkEnd w:id="63"/>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4" w:name="_Toc472538305"/>
      <w:r w:rsidRPr="00861C8A">
        <w:rPr>
          <w:rFonts w:eastAsia="PMingLiU"/>
        </w:rPr>
        <w:t>如何連絡</w:t>
      </w:r>
      <w:r w:rsidRPr="00861C8A">
        <w:rPr>
          <w:rFonts w:eastAsia="PMingLiU"/>
        </w:rPr>
        <w:t xml:space="preserve"> Microsoft</w:t>
      </w:r>
      <w:bookmarkEnd w:id="64"/>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6"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lastRenderedPageBreak/>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65" w:name="DataProcessingTerms"/>
      <w:bookmarkStart w:id="66" w:name="_Toc472538306"/>
      <w:r w:rsidRPr="00861C8A">
        <w:rPr>
          <w:rFonts w:hint="eastAsia"/>
          <w:lang w:eastAsia="zh-TW"/>
        </w:rPr>
        <w:lastRenderedPageBreak/>
        <w:t>資料處理條款</w:t>
      </w:r>
      <w:bookmarkEnd w:id="65"/>
      <w:bookmarkEnd w:id="66"/>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67" w:name="MicrosoftDynamicsOnlineServices"/>
            <w:r>
              <w:rPr>
                <w:rFonts w:eastAsia="PMingLiU" w:hint="eastAsia"/>
                <w:sz w:val="16"/>
                <w:szCs w:val="16"/>
              </w:rPr>
              <w:t xml:space="preserve">Microsoft Dynamics 365 </w:t>
            </w:r>
            <w:r>
              <w:rPr>
                <w:rFonts w:eastAsia="PMingLiU" w:hint="eastAsia"/>
                <w:sz w:val="16"/>
                <w:szCs w:val="16"/>
              </w:rPr>
              <w:t>核心服務</w:t>
            </w:r>
          </w:p>
        </w:tc>
        <w:tc>
          <w:tcPr>
            <w:tcW w:w="8190" w:type="dxa"/>
          </w:tcPr>
          <w:p w:rsidR="00525461" w:rsidRDefault="00525461" w:rsidP="00525461">
            <w:pPr>
              <w:pStyle w:val="ProductList-Body"/>
              <w:rPr>
                <w:rFonts w:eastAsia="PMingLiU"/>
                <w:sz w:val="16"/>
                <w:szCs w:val="16"/>
              </w:rPr>
            </w:pPr>
            <w:r>
              <w:rPr>
                <w:rFonts w:eastAsia="PMingLiU" w:hint="eastAsia"/>
                <w:sz w:val="16"/>
                <w:szCs w:val="16"/>
              </w:rPr>
              <w:t>下列每項服務皆為獨立的服務，或包含在</w:t>
            </w:r>
            <w:r>
              <w:rPr>
                <w:rFonts w:eastAsia="PMingLiU" w:hint="eastAsia"/>
                <w:sz w:val="16"/>
                <w:szCs w:val="16"/>
              </w:rPr>
              <w:t xml:space="preserve"> Dynamics 365 </w:t>
            </w:r>
            <w:r>
              <w:rPr>
                <w:rFonts w:eastAsia="PMingLiU" w:hint="eastAsia"/>
                <w:sz w:val="16"/>
                <w:szCs w:val="16"/>
              </w:rPr>
              <w:t>品牌方案或應用程式中：</w:t>
            </w:r>
            <w:r>
              <w:rPr>
                <w:rFonts w:eastAsia="PMingLiU" w:hint="eastAsia"/>
                <w:sz w:val="16"/>
                <w:szCs w:val="16"/>
              </w:rPr>
              <w:t>Microsoft Dynamics 365 for Customer Service</w:t>
            </w:r>
            <w:r>
              <w:rPr>
                <w:rFonts w:eastAsia="PMingLiU" w:hint="eastAsia"/>
                <w:sz w:val="16"/>
                <w:szCs w:val="16"/>
              </w:rPr>
              <w:t>、</w:t>
            </w:r>
            <w:r>
              <w:rPr>
                <w:rFonts w:eastAsia="PMingLiU" w:hint="eastAsia"/>
                <w:sz w:val="16"/>
                <w:szCs w:val="16"/>
              </w:rPr>
              <w:t>Microsoft Dynamics 365 for Field Service</w:t>
            </w:r>
            <w:r>
              <w:rPr>
                <w:rFonts w:eastAsia="PMingLiU" w:hint="eastAsia"/>
                <w:sz w:val="16"/>
                <w:szCs w:val="16"/>
              </w:rPr>
              <w:t>、</w:t>
            </w:r>
            <w:r>
              <w:rPr>
                <w:rFonts w:eastAsia="PMingLiU" w:hint="eastAsia"/>
                <w:sz w:val="16"/>
                <w:szCs w:val="16"/>
              </w:rPr>
              <w:t>Microsoft Dynamics 365 for Project Service Automation</w:t>
            </w:r>
            <w:r>
              <w:rPr>
                <w:rFonts w:eastAsia="PMingLiU" w:hint="eastAsia"/>
                <w:sz w:val="16"/>
                <w:szCs w:val="16"/>
              </w:rPr>
              <w:t>、</w:t>
            </w:r>
            <w:r>
              <w:rPr>
                <w:rFonts w:eastAsia="PMingLiU" w:hint="eastAsia"/>
                <w:sz w:val="16"/>
                <w:szCs w:val="16"/>
              </w:rPr>
              <w:t xml:space="preserve">Microsoft Dynamics 365 for Sales </w:t>
            </w:r>
            <w:r>
              <w:rPr>
                <w:rFonts w:eastAsia="PMingLiU" w:hint="eastAsia"/>
                <w:sz w:val="16"/>
                <w:szCs w:val="16"/>
              </w:rPr>
              <w:t>和</w:t>
            </w:r>
            <w:r>
              <w:rPr>
                <w:rFonts w:eastAsia="PMingLiU" w:hint="eastAsia"/>
                <w:sz w:val="16"/>
                <w:szCs w:val="16"/>
              </w:rPr>
              <w:t xml:space="preserve"> Microsoft Social Engagement</w:t>
            </w:r>
            <w:r>
              <w:rPr>
                <w:rFonts w:eastAsia="PMingLiU" w:hint="eastAsia"/>
                <w:sz w:val="16"/>
                <w:szCs w:val="16"/>
              </w:rPr>
              <w:t>。</w:t>
            </w:r>
            <w:r>
              <w:rPr>
                <w:rFonts w:eastAsia="PMingLiU" w:hint="eastAsia"/>
                <w:sz w:val="16"/>
                <w:szCs w:val="16"/>
              </w:rPr>
              <w:t xml:space="preserve">Microsoft Dynamics 365 </w:t>
            </w:r>
            <w:r>
              <w:rPr>
                <w:rFonts w:eastAsia="PMingLiU" w:hint="eastAsia"/>
                <w:sz w:val="16"/>
                <w:szCs w:val="16"/>
              </w:rPr>
              <w:t>核心服務不包括</w:t>
            </w:r>
            <w:r>
              <w:rPr>
                <w:rFonts w:eastAsia="PMingLiU" w:hint="eastAsia"/>
                <w:sz w:val="16"/>
                <w:szCs w:val="16"/>
              </w:rPr>
              <w:t xml:space="preserve"> (1) Microsoft Dynamics 365 for Operations </w:t>
            </w:r>
            <w:r>
              <w:rPr>
                <w:rFonts w:eastAsia="PMingLiU" w:hint="eastAsia"/>
                <w:sz w:val="16"/>
                <w:szCs w:val="16"/>
              </w:rPr>
              <w:t>或</w:t>
            </w:r>
            <w:r>
              <w:rPr>
                <w:rFonts w:eastAsia="PMingLiU" w:hint="eastAsia"/>
                <w:sz w:val="16"/>
                <w:szCs w:val="16"/>
              </w:rPr>
              <w:t xml:space="preserve"> Microsoft Dynamics 365 for Financials</w:t>
            </w:r>
            <w:r>
              <w:rPr>
                <w:rFonts w:eastAsia="PMingLiU" w:hint="eastAsia"/>
                <w:sz w:val="16"/>
                <w:szCs w:val="16"/>
              </w:rPr>
              <w:t>；</w:t>
            </w:r>
            <w:r>
              <w:rPr>
                <w:rFonts w:eastAsia="PMingLiU" w:hint="eastAsia"/>
                <w:sz w:val="16"/>
                <w:szCs w:val="16"/>
              </w:rPr>
              <w:t xml:space="preserve">(2) </w:t>
            </w:r>
            <w:r>
              <w:rPr>
                <w:rFonts w:eastAsia="PMingLiU" w:hint="eastAsia"/>
                <w:sz w:val="16"/>
                <w:szCs w:val="16"/>
              </w:rPr>
              <w:t>適用於支援裝置或軟體的</w:t>
            </w:r>
            <w:r>
              <w:rPr>
                <w:rFonts w:eastAsia="PMingLiU" w:hint="eastAsia"/>
                <w:sz w:val="16"/>
                <w:szCs w:val="16"/>
              </w:rPr>
              <w:t xml:space="preserve"> Microsoft Dynamics 365 Services</w:t>
            </w:r>
            <w:r>
              <w:rPr>
                <w:rFonts w:eastAsia="PMingLiU" w:hint="eastAsia"/>
                <w:sz w:val="16"/>
                <w:szCs w:val="16"/>
              </w:rPr>
              <w:t>，其中包括但不限於適用於應用程式、平板電腦及</w:t>
            </w:r>
            <w:r>
              <w:rPr>
                <w:rFonts w:eastAsia="PMingLiU" w:hint="eastAsia"/>
                <w:sz w:val="16"/>
                <w:szCs w:val="16"/>
              </w:rPr>
              <w:t>/</w:t>
            </w:r>
            <w:r>
              <w:rPr>
                <w:rFonts w:eastAsia="PMingLiU" w:hint="eastAsia"/>
                <w:sz w:val="16"/>
                <w:szCs w:val="16"/>
              </w:rPr>
              <w:t>或電話的</w:t>
            </w:r>
            <w:r>
              <w:rPr>
                <w:rFonts w:eastAsia="PMingLiU" w:hint="eastAsia"/>
                <w:sz w:val="16"/>
                <w:szCs w:val="16"/>
              </w:rPr>
              <w:t xml:space="preserve"> Microsoft Dynamics 365</w:t>
            </w:r>
            <w:r>
              <w:rPr>
                <w:rFonts w:eastAsia="PMingLiU" w:hint="eastAsia"/>
                <w:sz w:val="16"/>
                <w:szCs w:val="16"/>
              </w:rPr>
              <w:t>；或</w:t>
            </w:r>
            <w:r>
              <w:rPr>
                <w:rFonts w:eastAsia="PMingLiU" w:hint="eastAsia"/>
                <w:sz w:val="16"/>
                <w:szCs w:val="16"/>
              </w:rPr>
              <w:t xml:space="preserve"> (3) </w:t>
            </w:r>
            <w:r>
              <w:rPr>
                <w:rFonts w:eastAsia="PMingLiU" w:hint="eastAsia"/>
                <w:sz w:val="16"/>
                <w:szCs w:val="16"/>
              </w:rPr>
              <w:t>除在對應服務之授權條款中所明示規定者外，透過</w:t>
            </w:r>
            <w:r>
              <w:rPr>
                <w:rFonts w:eastAsia="PMingLiU" w:hint="eastAsia"/>
                <w:sz w:val="16"/>
                <w:szCs w:val="16"/>
              </w:rPr>
              <w:t xml:space="preserve"> Microsoft Dynamics 365 </w:t>
            </w:r>
            <w:r>
              <w:rPr>
                <w:rFonts w:eastAsia="PMingLiU" w:hint="eastAsia"/>
                <w:sz w:val="16"/>
                <w:szCs w:val="16"/>
              </w:rPr>
              <w:t>核心服務提供或連線至該核心服務提供之任何其他獨立品牌服務。</w:t>
            </w:r>
          </w:p>
        </w:tc>
      </w:tr>
      <w:bookmarkEnd w:id="67"/>
      <w:tr w:rsidR="008D6873" w:rsidRPr="004C76B5" w:rsidTr="00DB1FA2">
        <w:tc>
          <w:tcPr>
            <w:tcW w:w="2610" w:type="dxa"/>
            <w:vAlign w:val="center"/>
          </w:tcPr>
          <w:p w:rsidR="008D6873" w:rsidRPr="002D2DB5" w:rsidRDefault="008D6873" w:rsidP="008D6873">
            <w:pPr>
              <w:pStyle w:val="ProductList-Body"/>
              <w:rPr>
                <w:rFonts w:eastAsia="PMingLiU"/>
                <w:sz w:val="16"/>
                <w:szCs w:val="16"/>
              </w:rPr>
            </w:pPr>
            <w:r w:rsidRPr="002D2DB5">
              <w:rPr>
                <w:rFonts w:eastAsia="PMingLiU"/>
                <w:sz w:val="16"/>
                <w:szCs w:val="16"/>
              </w:rPr>
              <w:t xml:space="preserve">Office 365 </w:t>
            </w:r>
            <w:r w:rsidRPr="002D2DB5">
              <w:rPr>
                <w:rFonts w:eastAsia="PMingLiU"/>
                <w:sz w:val="16"/>
                <w:szCs w:val="16"/>
              </w:rPr>
              <w:t>服務</w:t>
            </w:r>
          </w:p>
        </w:tc>
        <w:tc>
          <w:tcPr>
            <w:tcW w:w="8190" w:type="dxa"/>
          </w:tcPr>
          <w:p w:rsidR="008D6873" w:rsidRPr="00E63D7C" w:rsidRDefault="008D6873" w:rsidP="008D6873">
            <w:pPr>
              <w:pStyle w:val="ProductList-Body"/>
              <w:rPr>
                <w:rFonts w:eastAsia="PMingLiU"/>
                <w:sz w:val="16"/>
                <w:szCs w:val="16"/>
              </w:rPr>
            </w:pPr>
            <w:r w:rsidRPr="00E63D7C">
              <w:rPr>
                <w:rFonts w:eastAsia="PMingLiU"/>
                <w:sz w:val="16"/>
                <w:szCs w:val="16"/>
              </w:rPr>
              <w:t>下列每項服務皆為獨立的服務，或包含在</w:t>
            </w:r>
            <w:r w:rsidRPr="00E63D7C">
              <w:rPr>
                <w:rFonts w:eastAsia="PMingLiU"/>
                <w:sz w:val="16"/>
                <w:szCs w:val="16"/>
              </w:rPr>
              <w:t xml:space="preserve"> Office 365 </w:t>
            </w:r>
            <w:r w:rsidRPr="00E63D7C">
              <w:rPr>
                <w:rFonts w:eastAsia="PMingLiU"/>
                <w:sz w:val="16"/>
                <w:szCs w:val="16"/>
              </w:rPr>
              <w:t>品牌方案或套件中：</w:t>
            </w:r>
            <w:r w:rsidRPr="00E63D7C">
              <w:rPr>
                <w:rFonts w:eastAsia="PMingLiU"/>
                <w:sz w:val="16"/>
                <w:szCs w:val="16"/>
              </w:rPr>
              <w:t>Exchange Online</w:t>
            </w:r>
            <w:r w:rsidRPr="00E63D7C">
              <w:rPr>
                <w:rFonts w:eastAsia="PMingLiU"/>
                <w:sz w:val="16"/>
                <w:szCs w:val="16"/>
              </w:rPr>
              <w:t>、</w:t>
            </w:r>
            <w:r w:rsidRPr="00E63D7C">
              <w:rPr>
                <w:rFonts w:eastAsia="PMingLiU"/>
                <w:sz w:val="16"/>
                <w:szCs w:val="16"/>
              </w:rPr>
              <w:t>Exchange Online Archiving</w:t>
            </w:r>
            <w:r w:rsidRPr="00347EB4">
              <w:rPr>
                <w:rFonts w:eastAsia="PMingLiU"/>
                <w:sz w:val="16"/>
                <w:szCs w:val="16"/>
              </w:rPr>
              <w:t>、</w:t>
            </w:r>
            <w:r w:rsidRPr="00E63D7C">
              <w:rPr>
                <w:rFonts w:eastAsia="PMingLiU"/>
                <w:sz w:val="16"/>
                <w:szCs w:val="16"/>
              </w:rPr>
              <w:t>Exchange Online Protection</w:t>
            </w:r>
            <w:r w:rsidRPr="00E63D7C">
              <w:rPr>
                <w:rFonts w:eastAsia="PMingLiU"/>
                <w:sz w:val="16"/>
                <w:szCs w:val="16"/>
              </w:rPr>
              <w:t>、</w:t>
            </w:r>
            <w:r w:rsidRPr="00E63D7C">
              <w:rPr>
                <w:rFonts w:eastAsia="PMingLiU"/>
                <w:sz w:val="16"/>
                <w:szCs w:val="16"/>
              </w:rPr>
              <w:t>Office 365 Advanced Threat Protection</w:t>
            </w:r>
            <w:r w:rsidRPr="00E63D7C">
              <w:rPr>
                <w:rFonts w:eastAsia="PMingLiU"/>
                <w:sz w:val="16"/>
                <w:szCs w:val="16"/>
              </w:rPr>
              <w:t>、</w:t>
            </w:r>
            <w:r w:rsidRPr="00E63D7C">
              <w:rPr>
                <w:rFonts w:eastAsia="PMingLiU"/>
                <w:sz w:val="16"/>
                <w:szCs w:val="16"/>
              </w:rPr>
              <w:t>SharePoint Online</w:t>
            </w:r>
            <w:r w:rsidRPr="00E63D7C">
              <w:rPr>
                <w:rFonts w:eastAsia="PMingLiU"/>
                <w:sz w:val="16"/>
                <w:szCs w:val="16"/>
              </w:rPr>
              <w:t>、商務用</w:t>
            </w:r>
            <w:r w:rsidRPr="00E63D7C">
              <w:rPr>
                <w:rFonts w:eastAsia="PMingLiU"/>
                <w:sz w:val="16"/>
                <w:szCs w:val="16"/>
              </w:rPr>
              <w:t xml:space="preserve"> OneDrive</w:t>
            </w:r>
            <w:r w:rsidRPr="00E63D7C">
              <w:rPr>
                <w:rFonts w:eastAsia="PMingLiU"/>
                <w:sz w:val="16"/>
                <w:szCs w:val="16"/>
              </w:rPr>
              <w:t>、</w:t>
            </w:r>
            <w:r w:rsidRPr="00E63D7C">
              <w:rPr>
                <w:rFonts w:eastAsia="PMingLiU"/>
                <w:sz w:val="16"/>
                <w:szCs w:val="16"/>
              </w:rPr>
              <w:t>Microsoft Planner</w:t>
            </w:r>
            <w:r w:rsidRPr="00E63D7C">
              <w:rPr>
                <w:rFonts w:eastAsia="PMingLiU"/>
                <w:sz w:val="16"/>
                <w:szCs w:val="16"/>
              </w:rPr>
              <w:t>、</w:t>
            </w:r>
            <w:r w:rsidRPr="00E63D7C">
              <w:rPr>
                <w:rFonts w:eastAsia="PMingLiU"/>
                <w:sz w:val="16"/>
                <w:szCs w:val="16"/>
              </w:rPr>
              <w:t>Project Online</w:t>
            </w:r>
            <w:r w:rsidRPr="00E63D7C">
              <w:rPr>
                <w:rFonts w:eastAsia="PMingLiU"/>
                <w:sz w:val="16"/>
                <w:szCs w:val="16"/>
              </w:rPr>
              <w:t>、商務用</w:t>
            </w:r>
            <w:r w:rsidRPr="00E63D7C">
              <w:rPr>
                <w:rFonts w:eastAsia="PMingLiU"/>
                <w:sz w:val="16"/>
                <w:szCs w:val="16"/>
              </w:rPr>
              <w:t xml:space="preserve"> Skype Online</w:t>
            </w:r>
            <w:r w:rsidRPr="00E63D7C">
              <w:rPr>
                <w:rFonts w:eastAsia="PMingLiU"/>
                <w:sz w:val="16"/>
                <w:szCs w:val="16"/>
              </w:rPr>
              <w:t>、</w:t>
            </w:r>
            <w:r w:rsidRPr="00E63D7C">
              <w:rPr>
                <w:rFonts w:eastAsia="PMingLiU"/>
                <w:sz w:val="16"/>
                <w:szCs w:val="16"/>
              </w:rPr>
              <w:t>Sway</w:t>
            </w:r>
            <w:r w:rsidRPr="00E63D7C">
              <w:rPr>
                <w:rFonts w:eastAsia="PMingLiU"/>
                <w:sz w:val="16"/>
                <w:szCs w:val="16"/>
              </w:rPr>
              <w:t>、</w:t>
            </w:r>
            <w:r w:rsidRPr="00E63D7C">
              <w:rPr>
                <w:rFonts w:eastAsia="PMingLiU"/>
                <w:sz w:val="16"/>
                <w:szCs w:val="16"/>
              </w:rPr>
              <w:t>Office Online</w:t>
            </w:r>
            <w:r w:rsidRPr="00E63D7C">
              <w:rPr>
                <w:rFonts w:eastAsia="PMingLiU"/>
                <w:sz w:val="16"/>
                <w:szCs w:val="16"/>
              </w:rPr>
              <w:t>、</w:t>
            </w:r>
            <w:r w:rsidRPr="00E63D7C">
              <w:rPr>
                <w:rFonts w:eastAsia="PMingLiU"/>
                <w:sz w:val="16"/>
                <w:szCs w:val="16"/>
              </w:rPr>
              <w:t>Microsoft MyAnalytics</w:t>
            </w:r>
            <w:r w:rsidRPr="00E63D7C">
              <w:rPr>
                <w:rFonts w:eastAsia="PMingLiU"/>
                <w:sz w:val="16"/>
                <w:szCs w:val="16"/>
              </w:rPr>
              <w:t>、</w:t>
            </w:r>
            <w:r w:rsidRPr="00E63D7C">
              <w:rPr>
                <w:rFonts w:eastAsia="PMingLiU"/>
                <w:sz w:val="16"/>
                <w:szCs w:val="16"/>
              </w:rPr>
              <w:t>Customer Lockbox</w:t>
            </w:r>
            <w:r w:rsidRPr="00E63D7C">
              <w:rPr>
                <w:rFonts w:eastAsia="PMingLiU"/>
                <w:sz w:val="16"/>
                <w:szCs w:val="16"/>
              </w:rPr>
              <w:t>、</w:t>
            </w:r>
            <w:r w:rsidRPr="00E63D7C">
              <w:rPr>
                <w:rFonts w:eastAsia="PMingLiU"/>
                <w:sz w:val="16"/>
                <w:szCs w:val="16"/>
              </w:rPr>
              <w:t xml:space="preserve">Microsoft Bookings </w:t>
            </w:r>
            <w:r w:rsidRPr="00E63D7C">
              <w:rPr>
                <w:rFonts w:eastAsia="PMingLiU"/>
                <w:sz w:val="16"/>
                <w:szCs w:val="16"/>
              </w:rPr>
              <w:t>和</w:t>
            </w:r>
            <w:r w:rsidRPr="00E63D7C">
              <w:rPr>
                <w:rFonts w:eastAsia="PMingLiU"/>
                <w:sz w:val="16"/>
                <w:szCs w:val="16"/>
              </w:rPr>
              <w:t xml:space="preserve"> Yammer Enterprise</w:t>
            </w:r>
            <w:r w:rsidRPr="00E63D7C">
              <w:rPr>
                <w:rFonts w:eastAsia="PMingLiU"/>
                <w:sz w:val="16"/>
                <w:szCs w:val="16"/>
              </w:rPr>
              <w:t>。</w:t>
            </w:r>
            <w:r w:rsidRPr="00E63D7C">
              <w:rPr>
                <w:rFonts w:eastAsia="PMingLiU"/>
                <w:sz w:val="16"/>
                <w:szCs w:val="16"/>
              </w:rPr>
              <w:t xml:space="preserve">Office 365 </w:t>
            </w:r>
            <w:r w:rsidRPr="00E63D7C">
              <w:rPr>
                <w:rFonts w:eastAsia="PMingLiU"/>
                <w:sz w:val="16"/>
                <w:szCs w:val="16"/>
              </w:rPr>
              <w:t>服務並未包括</w:t>
            </w:r>
            <w:r w:rsidRPr="00E63D7C">
              <w:rPr>
                <w:rFonts w:eastAsia="PMingLiU"/>
                <w:sz w:val="16"/>
                <w:szCs w:val="16"/>
              </w:rPr>
              <w:t xml:space="preserve"> Office 365 </w:t>
            </w:r>
            <w:r w:rsidRPr="00E63D7C">
              <w:rPr>
                <w:rFonts w:eastAsia="PMingLiU"/>
                <w:sz w:val="16"/>
                <w:szCs w:val="16"/>
              </w:rPr>
              <w:t>專業增強版、在</w:t>
            </w:r>
            <w:r w:rsidRPr="00E63D7C">
              <w:rPr>
                <w:rFonts w:eastAsia="PMingLiU"/>
                <w:sz w:val="16"/>
                <w:szCs w:val="16"/>
              </w:rPr>
              <w:t xml:space="preserve"> Microsoft </w:t>
            </w:r>
            <w:r w:rsidRPr="00E63D7C">
              <w:rPr>
                <w:rFonts w:eastAsia="PMingLiU"/>
                <w:sz w:val="16"/>
                <w:szCs w:val="16"/>
              </w:rPr>
              <w:t>控制範圍之外運作的任何</w:t>
            </w:r>
            <w:r w:rsidRPr="00E63D7C">
              <w:rPr>
                <w:rFonts w:eastAsia="PMingLiU"/>
                <w:sz w:val="16"/>
                <w:szCs w:val="16"/>
              </w:rPr>
              <w:t xml:space="preserve"> PSTN Services </w:t>
            </w:r>
            <w:r w:rsidRPr="00E63D7C">
              <w:rPr>
                <w:rFonts w:eastAsia="PMingLiU"/>
                <w:sz w:val="16"/>
                <w:szCs w:val="16"/>
              </w:rPr>
              <w:t>部分、任何用戶端軟體，或任何以</w:t>
            </w:r>
            <w:r w:rsidRPr="00E63D7C">
              <w:rPr>
                <w:rFonts w:eastAsia="PMingLiU"/>
                <w:sz w:val="16"/>
                <w:szCs w:val="16"/>
              </w:rPr>
              <w:t xml:space="preserve"> Office 365 </w:t>
            </w:r>
            <w:r w:rsidRPr="00E63D7C">
              <w:rPr>
                <w:rFonts w:eastAsia="PMingLiU"/>
                <w:sz w:val="16"/>
                <w:szCs w:val="16"/>
              </w:rPr>
              <w:t>品牌方案或套件提供使用之獨立品牌服務</w:t>
            </w:r>
            <w:r w:rsidRPr="00347EB4">
              <w:rPr>
                <w:rFonts w:eastAsia="PMingLiU"/>
                <w:sz w:val="16"/>
                <w:szCs w:val="16"/>
              </w:rPr>
              <w:t>，</w:t>
            </w:r>
            <w:r w:rsidRPr="00E63D7C">
              <w:rPr>
                <w:rFonts w:eastAsia="PMingLiU"/>
                <w:sz w:val="16"/>
                <w:szCs w:val="16"/>
              </w:rPr>
              <w:t>例如</w:t>
            </w:r>
            <w:r w:rsidRPr="00E63D7C">
              <w:rPr>
                <w:rFonts w:eastAsia="PMingLiU"/>
                <w:sz w:val="16"/>
                <w:szCs w:val="16"/>
              </w:rPr>
              <w:t xml:space="preserve"> Bing </w:t>
            </w:r>
            <w:r w:rsidRPr="00E63D7C">
              <w:rPr>
                <w:rFonts w:eastAsia="PMingLiU"/>
                <w:sz w:val="16"/>
                <w:szCs w:val="16"/>
              </w:rPr>
              <w:t>或以「</w:t>
            </w:r>
            <w:r w:rsidRPr="00E63D7C">
              <w:rPr>
                <w:rFonts w:eastAsia="PMingLiU"/>
                <w:sz w:val="16"/>
                <w:szCs w:val="16"/>
              </w:rPr>
              <w:t>for Office 365</w:t>
            </w:r>
            <w:r w:rsidRPr="00E63D7C">
              <w:rPr>
                <w:rFonts w:eastAsia="PMingLiU"/>
                <w:sz w:val="16"/>
                <w:szCs w:val="16"/>
              </w:rPr>
              <w:t>」為品牌的服務。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68" w:name="MicrosoftAzureCoreServices"/>
            <w:r>
              <w:rPr>
                <w:rFonts w:eastAsia="PMingLiU" w:hint="eastAsia"/>
                <w:sz w:val="16"/>
                <w:szCs w:val="16"/>
              </w:rPr>
              <w:t xml:space="preserve">Microsoft Azure </w:t>
            </w:r>
            <w:r>
              <w:rPr>
                <w:rFonts w:eastAsia="PMingLiU" w:hint="eastAsia"/>
                <w:sz w:val="16"/>
                <w:szCs w:val="16"/>
              </w:rPr>
              <w:t>核心服務</w:t>
            </w:r>
            <w:bookmarkEnd w:id="68"/>
          </w:p>
        </w:tc>
        <w:tc>
          <w:tcPr>
            <w:tcW w:w="8190" w:type="dxa"/>
          </w:tcPr>
          <w:p w:rsidR="00525461" w:rsidRDefault="00525461" w:rsidP="00525461">
            <w:pPr>
              <w:pStyle w:val="ProductList-Body"/>
              <w:rPr>
                <w:rFonts w:eastAsia="PMingLiU"/>
                <w:sz w:val="16"/>
                <w:szCs w:val="16"/>
              </w:rPr>
            </w:pPr>
            <w:r>
              <w:rPr>
                <w:rFonts w:eastAsia="PMingLiU" w:hint="eastAsia"/>
                <w:sz w:val="16"/>
                <w:szCs w:val="16"/>
              </w:rPr>
              <w:t>Active Directory</w:t>
            </w:r>
            <w:r>
              <w:rPr>
                <w:rFonts w:eastAsia="PMingLiU" w:hint="eastAsia"/>
                <w:sz w:val="16"/>
                <w:szCs w:val="16"/>
              </w:rPr>
              <w:t>、</w:t>
            </w:r>
            <w:r>
              <w:rPr>
                <w:rFonts w:eastAsia="PMingLiU" w:hint="eastAsia"/>
                <w:sz w:val="16"/>
                <w:szCs w:val="16"/>
              </w:rPr>
              <w:t xml:space="preserve">API </w:t>
            </w:r>
            <w:r>
              <w:rPr>
                <w:rFonts w:eastAsia="PMingLiU" w:hint="eastAsia"/>
                <w:sz w:val="16"/>
                <w:szCs w:val="16"/>
              </w:rPr>
              <w:t>管理、應用程式服務</w:t>
            </w:r>
            <w:r>
              <w:rPr>
                <w:rFonts w:eastAsia="PMingLiU" w:hint="eastAsia"/>
                <w:sz w:val="16"/>
                <w:szCs w:val="16"/>
              </w:rPr>
              <w:t xml:space="preserve"> (API </w:t>
            </w:r>
            <w:r>
              <w:rPr>
                <w:rFonts w:eastAsia="PMingLiU" w:hint="eastAsia"/>
                <w:sz w:val="16"/>
                <w:szCs w:val="16"/>
              </w:rPr>
              <w:t>應用程式、行動應用程式、</w:t>
            </w:r>
            <w:r>
              <w:rPr>
                <w:rFonts w:eastAsia="PMingLiU" w:hint="eastAsia"/>
                <w:sz w:val="16"/>
                <w:szCs w:val="16"/>
              </w:rPr>
              <w:t xml:space="preserve">Web </w:t>
            </w:r>
            <w:r>
              <w:rPr>
                <w:rFonts w:eastAsia="PMingLiU" w:hint="eastAsia"/>
                <w:sz w:val="16"/>
                <w:szCs w:val="16"/>
              </w:rPr>
              <w:t>應用程式</w:t>
            </w:r>
            <w:r w:rsidR="00B30FF8">
              <w:rPr>
                <w:rFonts w:eastAsia="PMingLiU" w:hint="eastAsia"/>
                <w:sz w:val="16"/>
                <w:szCs w:val="16"/>
              </w:rPr>
              <w:t>)</w:t>
            </w:r>
            <w:r>
              <w:rPr>
                <w:rFonts w:eastAsia="PMingLiU" w:hint="eastAsia"/>
                <w:sz w:val="16"/>
                <w:szCs w:val="16"/>
              </w:rPr>
              <w:t>、自動化、備份、批次、</w:t>
            </w:r>
            <w:r>
              <w:rPr>
                <w:rFonts w:eastAsia="PMingLiU" w:hint="eastAsia"/>
                <w:sz w:val="16"/>
                <w:szCs w:val="16"/>
              </w:rPr>
              <w:t xml:space="preserve">BizTalk </w:t>
            </w:r>
            <w:r>
              <w:rPr>
                <w:rFonts w:eastAsia="PMingLiU" w:hint="eastAsia"/>
                <w:sz w:val="16"/>
                <w:szCs w:val="16"/>
              </w:rPr>
              <w:t>服務、雲端服務、</w:t>
            </w:r>
            <w:r>
              <w:rPr>
                <w:rFonts w:eastAsia="PMingLiU" w:hint="eastAsia"/>
                <w:sz w:val="16"/>
                <w:szCs w:val="16"/>
              </w:rPr>
              <w:t>DocumentDB</w:t>
            </w:r>
            <w:r>
              <w:rPr>
                <w:rFonts w:eastAsia="PMingLiU" w:hint="eastAsia"/>
                <w:sz w:val="16"/>
                <w:szCs w:val="16"/>
              </w:rPr>
              <w:t>、事件中樞、</w:t>
            </w:r>
            <w:r>
              <w:rPr>
                <w:rFonts w:eastAsia="PMingLiU" w:hint="eastAsia"/>
                <w:sz w:val="16"/>
                <w:szCs w:val="16"/>
              </w:rPr>
              <w:t>Express Route</w:t>
            </w:r>
            <w:r>
              <w:rPr>
                <w:rFonts w:eastAsia="PMingLiU" w:hint="eastAsia"/>
                <w:sz w:val="16"/>
                <w:szCs w:val="16"/>
              </w:rPr>
              <w:t>、</w:t>
            </w:r>
            <w:r>
              <w:rPr>
                <w:rFonts w:eastAsia="PMingLiU" w:hint="eastAsia"/>
                <w:sz w:val="16"/>
                <w:szCs w:val="16"/>
              </w:rPr>
              <w:t>HDInsight</w:t>
            </w:r>
            <w:r>
              <w:rPr>
                <w:rFonts w:eastAsia="PMingLiU" w:hint="eastAsia"/>
                <w:sz w:val="16"/>
                <w:szCs w:val="16"/>
              </w:rPr>
              <w:t>、金鑰保存庫、負載平衡器、機器學習服務、管理入口網站、媒體服務、多重要素驗證、通知中樞、</w:t>
            </w:r>
            <w:r>
              <w:rPr>
                <w:rFonts w:eastAsia="PMingLiU" w:hint="eastAsia"/>
                <w:sz w:val="16"/>
                <w:szCs w:val="16"/>
              </w:rPr>
              <w:t>Operational Insights</w:t>
            </w:r>
            <w:r>
              <w:rPr>
                <w:rFonts w:eastAsia="PMingLiU" w:hint="eastAsia"/>
                <w:sz w:val="16"/>
                <w:szCs w:val="16"/>
              </w:rPr>
              <w:t>、</w:t>
            </w:r>
            <w:r>
              <w:rPr>
                <w:rFonts w:eastAsia="PMingLiU" w:hint="eastAsia"/>
                <w:sz w:val="16"/>
                <w:szCs w:val="16"/>
              </w:rPr>
              <w:t xml:space="preserve">Redis </w:t>
            </w:r>
            <w:r>
              <w:rPr>
                <w:rFonts w:eastAsia="PMingLiU" w:hint="eastAsia"/>
                <w:sz w:val="16"/>
                <w:szCs w:val="16"/>
              </w:rPr>
              <w:t>快取、版權管理服務、排程器、服務匯流排、網站復原、</w:t>
            </w:r>
            <w:r>
              <w:rPr>
                <w:rFonts w:eastAsia="PMingLiU" w:hint="eastAsia"/>
                <w:sz w:val="16"/>
                <w:szCs w:val="16"/>
              </w:rPr>
              <w:t>SQL Database</w:t>
            </w:r>
            <w:r>
              <w:rPr>
                <w:rFonts w:eastAsia="PMingLiU" w:hint="eastAsia"/>
                <w:sz w:val="16"/>
                <w:szCs w:val="16"/>
              </w:rPr>
              <w:t>、儲存、</w:t>
            </w:r>
            <w:r>
              <w:rPr>
                <w:rFonts w:eastAsia="PMingLiU" w:hint="eastAsia"/>
                <w:sz w:val="16"/>
                <w:szCs w:val="16"/>
              </w:rPr>
              <w:t>StorSimple</w:t>
            </w:r>
            <w:r>
              <w:rPr>
                <w:rFonts w:eastAsia="PMingLiU" w:hint="eastAsia"/>
                <w:sz w:val="16"/>
                <w:szCs w:val="16"/>
              </w:rPr>
              <w:t>、串流分析、流量管理員、虛擬機器、虛擬網路、</w:t>
            </w:r>
            <w:r>
              <w:rPr>
                <w:rFonts w:eastAsia="PMingLiU" w:hint="eastAsia"/>
                <w:sz w:val="16"/>
                <w:szCs w:val="16"/>
              </w:rPr>
              <w:t xml:space="preserve">Visual Studio Team Services </w:t>
            </w:r>
            <w:r>
              <w:rPr>
                <w:rFonts w:eastAsia="PMingLiU" w:hint="eastAsia"/>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lastRenderedPageBreak/>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69" w:name="DataProcessingTerms_DataatRest"/>
      <w:bookmarkStart w:id="70" w:name="_Toc457466419"/>
      <w:bookmarkStart w:id="71" w:name="_Toc453946599"/>
      <w:bookmarkStart w:id="72" w:name="_Toc472538307"/>
      <w:r w:rsidRPr="00372A30">
        <w:rPr>
          <w:rFonts w:eastAsia="PMingLiU"/>
        </w:rPr>
        <w:t>靜置客戶資料之地點</w:t>
      </w:r>
      <w:bookmarkEnd w:id="69"/>
      <w:bookmarkEnd w:id="70"/>
      <w:bookmarkEnd w:id="71"/>
      <w:bookmarkEnd w:id="72"/>
    </w:p>
    <w:p w:rsidR="00EF5712" w:rsidRPr="00372A30" w:rsidRDefault="00EF5712" w:rsidP="00EF5712">
      <w:pPr>
        <w:pStyle w:val="ProductList-Body"/>
        <w:keepNext/>
        <w:rPr>
          <w:rFonts w:eastAsia="PMingLiU"/>
        </w:rPr>
      </w:pPr>
      <w:r w:rsidRPr="00372A30">
        <w:rPr>
          <w:rFonts w:eastAsia="PMingLiU"/>
        </w:rPr>
        <w:t xml:space="preserve">Microsoft </w:t>
      </w:r>
      <w:r w:rsidRPr="00372A30">
        <w:rPr>
          <w:rFonts w:eastAsia="PMingLiU"/>
        </w:rPr>
        <w:t>會將靜置客戶資料存放在下列特定主要地理區域</w:t>
      </w:r>
      <w:r w:rsidRPr="00372A30">
        <w:rPr>
          <w:rFonts w:eastAsia="PMingLiU"/>
        </w:rPr>
        <w:t xml:space="preserve"> (</w:t>
      </w:r>
      <w:r w:rsidRPr="00372A30">
        <w:rPr>
          <w:rFonts w:eastAsia="PMingLiU"/>
        </w:rPr>
        <w:t>以下每個均稱「地理區域」</w:t>
      </w:r>
      <w:r w:rsidRPr="00372A30">
        <w:rPr>
          <w:rFonts w:eastAsia="PMingLiU"/>
        </w:rPr>
        <w:t>)</w:t>
      </w:r>
      <w:r w:rsidRPr="00372A30">
        <w:rPr>
          <w:rFonts w:eastAsia="PMingLiU"/>
        </w:rPr>
        <w:t>：</w:t>
      </w:r>
    </w:p>
    <w:p w:rsidR="00EF5712" w:rsidRPr="00372A30" w:rsidRDefault="008D6873" w:rsidP="00EF5712">
      <w:pPr>
        <w:pStyle w:val="ProductList-Body"/>
        <w:numPr>
          <w:ilvl w:val="0"/>
          <w:numId w:val="38"/>
        </w:numPr>
        <w:ind w:left="450" w:right="-90" w:hanging="270"/>
        <w:rPr>
          <w:rFonts w:eastAsia="PMingLiU"/>
        </w:rPr>
      </w:pPr>
      <w:r w:rsidRPr="002D2DB5">
        <w:rPr>
          <w:rFonts w:eastAsia="PMingLiU"/>
          <w:b/>
        </w:rPr>
        <w:t xml:space="preserve">Office 365 </w:t>
      </w:r>
      <w:r w:rsidRPr="002D2DB5">
        <w:rPr>
          <w:rFonts w:eastAsia="PMingLiU"/>
          <w:b/>
        </w:rPr>
        <w:t>服務。</w:t>
      </w:r>
      <w:r w:rsidRPr="002D2DB5">
        <w:rPr>
          <w:rFonts w:eastAsia="PMingLiU"/>
        </w:rPr>
        <w:t>如果客戶在澳大利亞、加拿大、歐盟、印度、日本或美國地區</w:t>
      </w:r>
      <w:r w:rsidRPr="002D2DB5">
        <w:rPr>
          <w:rFonts w:eastAsia="PMingLiU"/>
        </w:rPr>
        <w:t xml:space="preserve"> (</w:t>
      </w:r>
      <w:r w:rsidRPr="002D2DB5">
        <w:rPr>
          <w:rFonts w:eastAsia="PMingLiU"/>
        </w:rPr>
        <w:t>上述各地分別稱為一地理區域</w:t>
      </w:r>
      <w:r w:rsidRPr="002D2DB5">
        <w:rPr>
          <w:rFonts w:eastAsia="PMingLiU"/>
        </w:rPr>
        <w:t xml:space="preserve">) </w:t>
      </w:r>
      <w:r w:rsidRPr="002D2DB5">
        <w:rPr>
          <w:rFonts w:eastAsia="PMingLiU"/>
        </w:rPr>
        <w:t>佈建其租用戶，</w:t>
      </w:r>
      <w:r w:rsidRPr="002D2DB5">
        <w:rPr>
          <w:rFonts w:eastAsia="PMingLiU"/>
        </w:rPr>
        <w:t xml:space="preserve">Microsoft </w:t>
      </w:r>
      <w:r w:rsidRPr="002D2DB5">
        <w:rPr>
          <w:rFonts w:eastAsia="PMingLiU"/>
        </w:rPr>
        <w:t>僅會將下列靜置客戶資料存放在該地理區域內：</w:t>
      </w:r>
      <w:r w:rsidRPr="002D2DB5">
        <w:rPr>
          <w:rFonts w:eastAsia="PMingLiU"/>
        </w:rPr>
        <w:t xml:space="preserve">(1) Exchange Online </w:t>
      </w:r>
      <w:r w:rsidRPr="002D2DB5">
        <w:rPr>
          <w:rFonts w:eastAsia="PMingLiU"/>
        </w:rPr>
        <w:t>信箱內容</w:t>
      </w:r>
      <w:r w:rsidRPr="002D2DB5">
        <w:rPr>
          <w:rFonts w:eastAsia="PMingLiU"/>
        </w:rPr>
        <w:t xml:space="preserve"> (</w:t>
      </w:r>
      <w:r w:rsidRPr="002D2DB5">
        <w:rPr>
          <w:rFonts w:eastAsia="PMingLiU"/>
        </w:rPr>
        <w:t>電子郵件內文、</w:t>
      </w:r>
      <w:r w:rsidRPr="00AF0EC8">
        <w:rPr>
          <w:rFonts w:eastAsia="PMingLiU"/>
          <w:spacing w:val="-2"/>
        </w:rPr>
        <w:t>行事曆項目和電子郵件附件的內容</w:t>
      </w:r>
      <w:r w:rsidRPr="00AF0EC8">
        <w:rPr>
          <w:rFonts w:eastAsia="PMingLiU"/>
          <w:spacing w:val="-2"/>
        </w:rPr>
        <w:t>)</w:t>
      </w:r>
      <w:r w:rsidRPr="00AF0EC8">
        <w:rPr>
          <w:rFonts w:eastAsia="PMingLiU"/>
          <w:spacing w:val="-2"/>
        </w:rPr>
        <w:t>，</w:t>
      </w:r>
      <w:r w:rsidRPr="00AF0EC8">
        <w:rPr>
          <w:rFonts w:eastAsia="PMingLiU"/>
          <w:spacing w:val="-2"/>
        </w:rPr>
        <w:t xml:space="preserve">(2) SharePoint Online </w:t>
      </w:r>
      <w:r w:rsidRPr="00AF0EC8">
        <w:rPr>
          <w:rFonts w:eastAsia="PMingLiU"/>
          <w:spacing w:val="-2"/>
        </w:rPr>
        <w:t>網站內容和存放在該網站內之檔案，以及</w:t>
      </w:r>
      <w:r w:rsidRPr="00AF0EC8">
        <w:rPr>
          <w:rFonts w:eastAsia="PMingLiU"/>
          <w:spacing w:val="-2"/>
        </w:rPr>
        <w:t xml:space="preserve"> Project Online </w:t>
      </w:r>
      <w:r w:rsidRPr="00AF0EC8">
        <w:rPr>
          <w:rFonts w:eastAsia="PMingLiU"/>
          <w:spacing w:val="-2"/>
        </w:rPr>
        <w:t>資料，以及</w:t>
      </w:r>
      <w:r w:rsidRPr="00AF0EC8">
        <w:rPr>
          <w:rFonts w:eastAsia="PMingLiU"/>
          <w:spacing w:val="-2"/>
        </w:rPr>
        <w:t xml:space="preserve"> (3) </w:t>
      </w:r>
      <w:r w:rsidRPr="00AF0EC8">
        <w:rPr>
          <w:rFonts w:eastAsia="PMingLiU"/>
          <w:spacing w:val="-2"/>
        </w:rPr>
        <w:t>上傳至商務用</w:t>
      </w:r>
      <w:r w:rsidRPr="00AF0EC8">
        <w:rPr>
          <w:rFonts w:eastAsia="PMingLiU"/>
          <w:spacing w:val="-2"/>
        </w:rPr>
        <w:t xml:space="preserve"> OneDrive </w:t>
      </w:r>
      <w:r w:rsidRPr="00AF0EC8">
        <w:rPr>
          <w:rFonts w:eastAsia="PMingLiU"/>
          <w:spacing w:val="-2"/>
        </w:rPr>
        <w:t>的檔案</w:t>
      </w:r>
      <w:r w:rsidR="00EF5712" w:rsidRPr="00372A30">
        <w:rPr>
          <w:rFonts w:eastAsia="PMingLiU"/>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25461" w:rsidRDefault="00525461" w:rsidP="00525461">
      <w:pPr>
        <w:pStyle w:val="ProductList-Body"/>
        <w:numPr>
          <w:ilvl w:val="0"/>
          <w:numId w:val="38"/>
        </w:numPr>
        <w:ind w:left="450" w:right="-90" w:hanging="270"/>
        <w:rPr>
          <w:rFonts w:eastAsia="PMingLiU"/>
        </w:rPr>
      </w:pPr>
      <w:r>
        <w:rPr>
          <w:rFonts w:eastAsia="PMingLiU" w:hint="eastAsia"/>
          <w:b/>
        </w:rPr>
        <w:t xml:space="preserve">Microsoft Power BI </w:t>
      </w:r>
      <w:r>
        <w:rPr>
          <w:rFonts w:eastAsia="PMingLiU" w:hint="eastAsia"/>
          <w:b/>
        </w:rPr>
        <w:t>服務</w:t>
      </w:r>
      <w:r>
        <w:rPr>
          <w:rFonts w:eastAsia="PMingLiU" w:hint="eastAsia"/>
          <w:b/>
          <w:bCs/>
        </w:rPr>
        <w:t>。</w:t>
      </w:r>
      <w:r>
        <w:rPr>
          <w:rFonts w:eastAsia="PMingLiU" w:hint="eastAsia"/>
        </w:rPr>
        <w:t>如果客戶在澳大利亞、歐盟地區或美國佈建其租用戶，</w:t>
      </w:r>
      <w:r>
        <w:rPr>
          <w:rFonts w:eastAsia="PMingLiU" w:hint="eastAsia"/>
        </w:rPr>
        <w:t xml:space="preserve">Microsoft </w:t>
      </w:r>
      <w:r>
        <w:rPr>
          <w:rFonts w:eastAsia="PMingLiU" w:hint="eastAsia"/>
        </w:rPr>
        <w:t>會將</w:t>
      </w:r>
      <w:r>
        <w:rPr>
          <w:rFonts w:eastAsia="PMingLiU" w:hint="eastAsia"/>
        </w:rPr>
        <w:t xml:space="preserve"> Microsoft Power BI </w:t>
      </w:r>
      <w:r>
        <w:rPr>
          <w:rFonts w:eastAsia="PMingLiU" w:hint="eastAsia"/>
        </w:rPr>
        <w:t>靜置客戶資料存放在該地理區域內。</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525461" w:rsidRDefault="00525461" w:rsidP="00525461">
      <w:pPr>
        <w:pStyle w:val="ProductList-Body"/>
        <w:numPr>
          <w:ilvl w:val="0"/>
          <w:numId w:val="38"/>
        </w:numPr>
        <w:ind w:left="450" w:right="-90" w:hanging="270"/>
        <w:rPr>
          <w:rFonts w:eastAsia="PMingLiU"/>
        </w:rPr>
      </w:pPr>
      <w:r>
        <w:rPr>
          <w:rFonts w:eastAsia="PMingLiU" w:hint="eastAsia"/>
          <w:b/>
        </w:rPr>
        <w:t xml:space="preserve">Microsoft Dynamics 365 </w:t>
      </w:r>
      <w:r>
        <w:rPr>
          <w:rFonts w:eastAsia="PMingLiU" w:hint="eastAsia"/>
          <w:b/>
        </w:rPr>
        <w:t>核心服務</w:t>
      </w:r>
      <w:r>
        <w:rPr>
          <w:rFonts w:eastAsia="PMingLiU" w:hint="eastAsia"/>
          <w:b/>
          <w:bCs/>
        </w:rPr>
        <w:t>。</w:t>
      </w:r>
      <w:r w:rsidR="00C9770C" w:rsidRPr="008B4A5A">
        <w:rPr>
          <w:rFonts w:eastAsia="PMingLiU" w:hAnsi="PMingLiU"/>
        </w:rPr>
        <w:t>除</w:t>
      </w:r>
      <w:r w:rsidR="00C9770C" w:rsidRPr="008B4A5A">
        <w:rPr>
          <w:rFonts w:eastAsia="PMingLiU"/>
        </w:rPr>
        <w:t xml:space="preserve"> Microsoft Social Engagement </w:t>
      </w:r>
      <w:r w:rsidR="00C9770C" w:rsidRPr="008B4A5A">
        <w:rPr>
          <w:rFonts w:eastAsia="PMingLiU" w:hAnsi="PMingLiU"/>
        </w:rPr>
        <w:t>外，若客戶在美國或歐盟地區供應其執行個體</w:t>
      </w:r>
      <w:r w:rsidR="00C9770C" w:rsidRPr="00505FAE">
        <w:rPr>
          <w:rFonts w:eastAsia="PMingLiU"/>
        </w:rPr>
        <w:t>，</w:t>
      </w:r>
      <w:r w:rsidR="00C9770C" w:rsidRPr="008B4A5A">
        <w:rPr>
          <w:rFonts w:eastAsia="PMingLiU"/>
        </w:rPr>
        <w:t xml:space="preserve">Microsoft </w:t>
      </w:r>
      <w:r w:rsidR="00C9770C" w:rsidRPr="008B4A5A">
        <w:rPr>
          <w:rFonts w:eastAsia="PMingLiU" w:hAnsi="PMingLiU"/>
        </w:rPr>
        <w:t>會將靜置客戶資料存放在這些地理區域中的任一位置，但限於</w:t>
      </w:r>
      <w:r w:rsidR="00C9770C" w:rsidRPr="008B4A5A">
        <w:rPr>
          <w:rFonts w:eastAsia="PMingLiU"/>
        </w:rPr>
        <w:t xml:space="preserve"> Microsoft Dynamics 365 </w:t>
      </w:r>
      <w:r w:rsidR="00C9770C" w:rsidRPr="008B4A5A">
        <w:rPr>
          <w:rFonts w:eastAsia="PMingLiU" w:hAnsi="PMingLiU"/>
        </w:rPr>
        <w:t>核心服務所管理之實體</w:t>
      </w:r>
      <w:r>
        <w:rPr>
          <w:rFonts w:eastAsia="PMingLiU" w:hint="eastAsia"/>
        </w:rPr>
        <w:t>。有些機構不得設定為儲存在任何特別地理區域或美國以外地區，且可能於其他位置進行複寫，詳如</w:t>
      </w:r>
      <w:r>
        <w:rPr>
          <w:rFonts w:eastAsia="PMingLiU" w:hint="eastAsia"/>
        </w:rPr>
        <w:t xml:space="preserve"> Microsoft Dynamics 365 </w:t>
      </w:r>
      <w:r>
        <w:rPr>
          <w:rFonts w:eastAsia="PMingLiU" w:hint="eastAsia"/>
        </w:rPr>
        <w:t>信任中心中所述。</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73" w:name="DataProcessingTerms_Privacy"/>
      <w:bookmarkStart w:id="74" w:name="_Toc449618397"/>
      <w:bookmarkStart w:id="75" w:name="_Toc445967464"/>
      <w:bookmarkStart w:id="76" w:name="_Toc472538308"/>
      <w:r w:rsidRPr="005C21FE">
        <w:rPr>
          <w:rFonts w:eastAsia="PMingLiU" w:cstheme="minorHAnsi"/>
        </w:rPr>
        <w:t>隱私權</w:t>
      </w:r>
      <w:bookmarkEnd w:id="73"/>
      <w:bookmarkEnd w:id="74"/>
      <w:bookmarkEnd w:id="75"/>
      <w:bookmarkEnd w:id="76"/>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77" w:name="SubcontractorTransfer"/>
      <w:r w:rsidRPr="00524BF9">
        <w:rPr>
          <w:rFonts w:eastAsia="PMingLiU"/>
          <w:b/>
        </w:rPr>
        <w:t>次承攬人移轉</w:t>
      </w:r>
      <w:bookmarkEnd w:id="77"/>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78" w:name="_Toc472538309"/>
      <w:r w:rsidRPr="00861C8A">
        <w:rPr>
          <w:rFonts w:eastAsia="PMingLiU"/>
        </w:rPr>
        <w:t>其他歐洲條款</w:t>
      </w:r>
      <w:bookmarkEnd w:id="78"/>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lastRenderedPageBreak/>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9" w:name="_Toc472538310"/>
      <w:r w:rsidRPr="00861C8A">
        <w:rPr>
          <w:rFonts w:eastAsia="PMingLiU"/>
        </w:rPr>
        <w:t>安全性</w:t>
      </w:r>
      <w:bookmarkEnd w:id="79"/>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lastRenderedPageBreak/>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Intune </w:t>
            </w:r>
            <w:r>
              <w:rPr>
                <w:rFonts w:eastAsia="PMingLiU" w:hint="eastAsia"/>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Power BI </w:t>
            </w:r>
            <w:r>
              <w:rPr>
                <w:rFonts w:eastAsia="PMingLiU"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否</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7"/>
          <w:footerReference w:type="first" r:id="rId2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80" w:name="OnlineServiceSpecificTerms"/>
      <w:bookmarkStart w:id="81" w:name="_Toc472538311"/>
      <w:r w:rsidRPr="00861C8A">
        <w:rPr>
          <w:rFonts w:asciiTheme="minorHAnsi" w:eastAsia="PMingLiU" w:hAnsiTheme="minorHAnsi"/>
        </w:rPr>
        <w:lastRenderedPageBreak/>
        <w:t>線上服務特定條款</w:t>
      </w:r>
      <w:bookmarkEnd w:id="80"/>
      <w:bookmarkEnd w:id="81"/>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82" w:name="_Toc472538312"/>
      <w:bookmarkStart w:id="83" w:name="MicrosoftAzureServices"/>
      <w:r w:rsidRPr="008F1B2C">
        <w:rPr>
          <w:rFonts w:eastAsia="PMingLiU"/>
          <w:lang w:eastAsia="zh-TW"/>
        </w:rPr>
        <w:t xml:space="preserve">Microsoft Azure </w:t>
      </w:r>
      <w:r w:rsidRPr="008F1B2C">
        <w:rPr>
          <w:rFonts w:eastAsia="PMingLiU" w:cs="MS Gothic"/>
          <w:lang w:eastAsia="zh-TW"/>
        </w:rPr>
        <w:t>服務</w:t>
      </w:r>
      <w:bookmarkEnd w:id="82"/>
    </w:p>
    <w:bookmarkEnd w:id="83"/>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935985"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9"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0"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lastRenderedPageBreak/>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8D6873" w:rsidRPr="004426B7" w:rsidRDefault="008D6873" w:rsidP="008D6873">
      <w:pPr>
        <w:pStyle w:val="ProductList-Offering2Heading"/>
        <w:outlineLvl w:val="2"/>
        <w:rPr>
          <w:rFonts w:ascii="Calibri Light" w:eastAsia="PMingLiU" w:hAnsi="Calibri Light"/>
        </w:rPr>
      </w:pPr>
      <w:bookmarkStart w:id="84" w:name="MicrosoftTranslator"/>
      <w:bookmarkStart w:id="85" w:name="MicrosoftCognitiveServices"/>
      <w:bookmarkStart w:id="86" w:name="_Toc449618403"/>
      <w:bookmarkStart w:id="87" w:name="_Toc445967470"/>
      <w:r w:rsidRPr="004426B7">
        <w:rPr>
          <w:rFonts w:ascii="Calibri Light" w:eastAsia="PMingLiU" w:hAnsi="Calibri Light"/>
          <w:lang w:eastAsia="zh-TW"/>
        </w:rPr>
        <w:tab/>
      </w:r>
      <w:bookmarkStart w:id="88" w:name="_Toc465426838"/>
      <w:bookmarkStart w:id="89" w:name="_Toc468350407"/>
      <w:bookmarkStart w:id="90" w:name="_Toc472538313"/>
      <w:r w:rsidRPr="004426B7">
        <w:rPr>
          <w:rFonts w:ascii="Calibri Light" w:eastAsia="PMingLiU" w:hAnsi="Calibri Light"/>
        </w:rPr>
        <w:t xml:space="preserve">Microsoft </w:t>
      </w:r>
      <w:bookmarkEnd w:id="88"/>
      <w:r w:rsidRPr="004426B7">
        <w:rPr>
          <w:rFonts w:ascii="Calibri Light" w:eastAsia="PMingLiU" w:hAnsi="Calibri Light"/>
        </w:rPr>
        <w:t>辨識服務</w:t>
      </w:r>
      <w:bookmarkEnd w:id="89"/>
      <w:bookmarkEnd w:id="90"/>
    </w:p>
    <w:bookmarkEnd w:id="84"/>
    <w:bookmarkEnd w:id="85"/>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4"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若辨識服務資料包括個人資料，客戶應向資料當事人</w:t>
      </w:r>
      <w:r w:rsidRPr="002D2DB5">
        <w:rPr>
          <w:rFonts w:eastAsia="PMingLiU"/>
        </w:rPr>
        <w:t xml:space="preserve"> (</w:t>
      </w:r>
      <w:r w:rsidRPr="002D2DB5">
        <w:rPr>
          <w:rFonts w:eastAsia="PMingLiU"/>
        </w:rPr>
        <w:t>或依相關法律規定向其父母或法定監護人</w:t>
      </w:r>
      <w:r w:rsidRPr="002D2DB5">
        <w:rPr>
          <w:rFonts w:eastAsia="PMingLiU"/>
        </w:rPr>
        <w:t xml:space="preserve">) </w:t>
      </w:r>
      <w:r w:rsidRPr="002D2DB5">
        <w:rPr>
          <w:rFonts w:eastAsia="PMingLiU"/>
        </w:rPr>
        <w:t>取得由</w:t>
      </w:r>
      <w:r w:rsidRPr="002D2DB5">
        <w:rPr>
          <w:rFonts w:eastAsia="PMingLiU"/>
        </w:rPr>
        <w:t xml:space="preserve"> Microsoft </w:t>
      </w:r>
      <w:r w:rsidRPr="002D2DB5">
        <w:rPr>
          <w:rFonts w:eastAsia="PMingLiU"/>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5"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 xml:space="preserve">Bing API </w:t>
      </w:r>
      <w:r w:rsidRPr="00FA72CE">
        <w:rPr>
          <w:rFonts w:eastAsia="PMingLiU" w:cstheme="minorHAnsi"/>
        </w:rPr>
        <w:t>對客戶之服務輸出使用限制</w:t>
      </w:r>
    </w:p>
    <w:p w:rsidR="00310AE8" w:rsidRPr="00FA72CE" w:rsidRDefault="00310AE8" w:rsidP="00310AE8">
      <w:pPr>
        <w:pStyle w:val="ProductList-Body"/>
        <w:tabs>
          <w:tab w:val="clear" w:pos="158"/>
          <w:tab w:val="left" w:pos="360"/>
        </w:tabs>
        <w:rPr>
          <w:rFonts w:eastAsia="PMingLiU" w:cstheme="minorHAnsi"/>
        </w:rPr>
      </w:pPr>
      <w:r w:rsidRPr="00FA72CE">
        <w:rPr>
          <w:rFonts w:eastAsia="PMingLiU" w:cstheme="minorHAnsi"/>
        </w:rPr>
        <w:t>客戶不得將</w:t>
      </w:r>
      <w:r w:rsidRPr="00FA72CE">
        <w:rPr>
          <w:rFonts w:eastAsia="PMingLiU" w:cstheme="minorHAnsi"/>
        </w:rPr>
        <w:t xml:space="preserve"> Bing </w:t>
      </w:r>
      <w:r w:rsidRPr="00FA72CE">
        <w:rPr>
          <w:rFonts w:eastAsia="PMingLiU" w:cstheme="minorHAnsi"/>
        </w:rPr>
        <w:t>品牌</w:t>
      </w:r>
      <w:r w:rsidRPr="00FA72CE">
        <w:rPr>
          <w:rFonts w:eastAsia="PMingLiU" w:cstheme="minorHAnsi"/>
        </w:rPr>
        <w:t xml:space="preserve"> API </w:t>
      </w:r>
      <w:r w:rsidRPr="00FA72CE">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B30FF8" w:rsidRPr="007A2AD2" w:rsidRDefault="00B30FF8" w:rsidP="00B30FF8">
      <w:pPr>
        <w:pStyle w:val="ProductList-Body"/>
        <w:tabs>
          <w:tab w:val="left" w:pos="270"/>
        </w:tabs>
        <w:rPr>
          <w:rFonts w:ascii="Calibri" w:eastAsia="PMingLiU" w:hAnsi="Calibri"/>
        </w:rPr>
      </w:pPr>
      <w:r w:rsidRPr="007A2AD2">
        <w:rPr>
          <w:rFonts w:ascii="Calibri" w:eastAsia="PMingLiU" w:hAnsi="Calibri"/>
        </w:rPr>
        <w:t>客戶必須遵守</w:t>
      </w:r>
      <w:r w:rsidRPr="007A2AD2">
        <w:rPr>
          <w:rFonts w:ascii="Calibri" w:eastAsia="PMingLiU" w:hAnsi="Calibri"/>
        </w:rPr>
        <w:t xml:space="preserve"> Bing Web </w:t>
      </w:r>
      <w:r w:rsidRPr="007A2AD2">
        <w:rPr>
          <w:rFonts w:ascii="Calibri" w:eastAsia="PMingLiU" w:hAnsi="Calibri"/>
        </w:rPr>
        <w:t>搜尋、圖片搜尋、影片搜尋和新聞搜尋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Bing </w:t>
      </w:r>
      <w:r w:rsidRPr="007A2AD2">
        <w:rPr>
          <w:rFonts w:ascii="Calibri" w:eastAsia="PMingLiU" w:hAnsi="Calibri"/>
        </w:rPr>
        <w:t>拼字檢查和</w:t>
      </w:r>
      <w:r w:rsidRPr="007A2AD2">
        <w:rPr>
          <w:rFonts w:ascii="Calibri" w:eastAsia="PMingLiU" w:hAnsi="Calibri"/>
        </w:rPr>
        <w:t xml:space="preserve"> Bing </w:t>
      </w:r>
      <w:r w:rsidRPr="007A2AD2">
        <w:rPr>
          <w:rFonts w:ascii="Calibri" w:eastAsia="PMingLiU" w:hAnsi="Calibri"/>
        </w:rPr>
        <w:t>自動建議</w:t>
      </w:r>
      <w:r w:rsidRPr="007A2AD2">
        <w:rPr>
          <w:rFonts w:ascii="Calibri" w:eastAsia="PMingLiU" w:hAnsi="Calibri"/>
        </w:rPr>
        <w:t xml:space="preserve"> (</w:t>
      </w:r>
      <w:r w:rsidRPr="007A2AD2">
        <w:rPr>
          <w:rFonts w:ascii="Calibri" w:eastAsia="PMingLiU" w:hAnsi="Calibri"/>
        </w:rPr>
        <w:t>以下合稱為「搜尋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的使用及顯示要件，請參閱</w:t>
      </w:r>
      <w:r w:rsidRPr="007A2AD2">
        <w:rPr>
          <w:rFonts w:ascii="Calibri" w:eastAsia="PMingLiU" w:hAnsi="Calibri"/>
        </w:rPr>
        <w:t xml:space="preserve"> </w:t>
      </w:r>
      <w:hyperlink r:id="rId36" w:history="1">
        <w:r w:rsidRPr="007A2AD2">
          <w:rPr>
            <w:rStyle w:val="Hyperlink"/>
            <w:rFonts w:ascii="Calibri" w:eastAsia="PMingLiU" w:hAnsi="Calibri"/>
          </w:rPr>
          <w:t>https://aka.ms/r1j7jq</w:t>
        </w:r>
      </w:hyperlink>
      <w:r w:rsidRPr="007A2AD2">
        <w:rPr>
          <w:rFonts w:ascii="Calibri" w:eastAsia="PMingLiU" w:hAnsi="Calibri"/>
        </w:rPr>
        <w:t>。客戶僅能將透過搜尋</w:t>
      </w:r>
      <w:r w:rsidRPr="007A2AD2">
        <w:rPr>
          <w:rFonts w:ascii="Calibri" w:eastAsia="PMingLiU" w:hAnsi="Calibri"/>
        </w:rPr>
        <w:t xml:space="preserve"> API </w:t>
      </w:r>
      <w:r w:rsidRPr="007A2AD2">
        <w:rPr>
          <w:rFonts w:ascii="Calibri" w:eastAsia="PMingLiU" w:hAnsi="Calibri"/>
        </w:rPr>
        <w:t>取得之結果用於網際網路搜尋體驗</w:t>
      </w:r>
      <w:r w:rsidRPr="007A2AD2">
        <w:rPr>
          <w:rFonts w:ascii="Calibri" w:eastAsia="PMingLiU" w:hAnsi="Calibri"/>
        </w:rPr>
        <w:t xml:space="preserve"> (Internet Search Experiences) </w:t>
      </w:r>
      <w:r w:rsidRPr="007A2AD2">
        <w:rPr>
          <w:rFonts w:ascii="Calibri" w:eastAsia="PMingLiU" w:hAnsi="Calibri"/>
        </w:rPr>
        <w:t>中</w:t>
      </w:r>
      <w:r w:rsidRPr="007A2AD2">
        <w:rPr>
          <w:rFonts w:ascii="Calibri" w:eastAsia="PMingLiU" w:hAnsi="Calibri"/>
        </w:rPr>
        <w:t xml:space="preserve"> (</w:t>
      </w:r>
      <w:r w:rsidRPr="007A2AD2">
        <w:rPr>
          <w:rFonts w:ascii="Calibri" w:eastAsia="PMingLiU" w:hAnsi="Calibri"/>
        </w:rPr>
        <w:t>定義詳見使用及顯示要件</w:t>
      </w:r>
      <w:r w:rsidRPr="007A2AD2">
        <w:rPr>
          <w:rFonts w:ascii="Calibri" w:eastAsia="PMingLiU" w:hAnsi="Calibri"/>
        </w:rPr>
        <w:t>)</w:t>
      </w:r>
      <w:r w:rsidRPr="007A2AD2">
        <w:rPr>
          <w:rFonts w:ascii="Calibri" w:eastAsia="PMingLiU" w:hAnsi="Calibri"/>
        </w:rPr>
        <w:t>，且不得快取或複製結果。客戶透過搜尋</w:t>
      </w:r>
      <w:r w:rsidRPr="007A2AD2">
        <w:rPr>
          <w:rFonts w:ascii="Calibri" w:eastAsia="PMingLiU" w:hAnsi="Calibri"/>
        </w:rPr>
        <w:t xml:space="preserve"> API </w:t>
      </w:r>
      <w:r w:rsidRPr="007A2AD2">
        <w:rPr>
          <w:rFonts w:ascii="Calibri" w:eastAsia="PMingLiU" w:hAnsi="Calibr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91" w:name="_Toc460240101"/>
    <w:bookmarkStart w:id="92" w:name="EMS"/>
    <w:bookmarkStart w:id="93" w:name="_Toc437590238"/>
    <w:bookmarkStart w:id="94" w:name="_Toc435790944"/>
    <w:bookmarkEnd w:id="86"/>
    <w:bookmarkEnd w:id="87"/>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C9770C" w:rsidRPr="00497D85" w:rsidRDefault="00C9770C" w:rsidP="00C9770C">
      <w:pPr>
        <w:pStyle w:val="ProductList-OfferingGroupHeading"/>
        <w:spacing w:after="80"/>
        <w:outlineLvl w:val="1"/>
        <w:rPr>
          <w:rFonts w:eastAsia="PMingLiU"/>
          <w:lang w:eastAsia="zh-TW"/>
        </w:rPr>
      </w:pPr>
      <w:bookmarkStart w:id="95" w:name="_Toc472538314"/>
      <w:r w:rsidRPr="00497D85">
        <w:rPr>
          <w:rFonts w:eastAsia="PMingLiU"/>
          <w:lang w:eastAsia="zh-TW"/>
        </w:rPr>
        <w:t xml:space="preserve">Microsoft </w:t>
      </w:r>
      <w:bookmarkEnd w:id="91"/>
      <w:r w:rsidRPr="00497D85">
        <w:rPr>
          <w:rFonts w:eastAsia="PMingLiU"/>
          <w:lang w:eastAsia="zh-TW"/>
        </w:rPr>
        <w:t xml:space="preserve">Azure </w:t>
      </w:r>
      <w:r w:rsidRPr="00497D85">
        <w:rPr>
          <w:rFonts w:eastAsia="PMingLiU"/>
          <w:lang w:eastAsia="zh-TW"/>
        </w:rPr>
        <w:t>方案</w:t>
      </w:r>
      <w:bookmarkEnd w:id="95"/>
    </w:p>
    <w:bookmarkEnd w:id="92"/>
    <w:p w:rsidR="00C9770C" w:rsidRPr="00497D85" w:rsidRDefault="00C9770C" w:rsidP="00C9770C">
      <w:pPr>
        <w:pStyle w:val="ProductList-Body"/>
        <w:tabs>
          <w:tab w:val="clear" w:pos="158"/>
          <w:tab w:val="left" w:pos="360"/>
        </w:tabs>
        <w:rPr>
          <w:rFonts w:asciiTheme="majorHAnsi" w:eastAsia="PMingLiU" w:hAnsiTheme="majorHAnsi"/>
        </w:rPr>
      </w:pPr>
      <w:r w:rsidRPr="00497D85">
        <w:rPr>
          <w:rFonts w:asciiTheme="majorHAnsi" w:eastAsia="PMingLiU" w:hAnsiTheme="majorHAnsi"/>
          <w:b/>
          <w:color w:val="00188F"/>
        </w:rPr>
        <w:t>聲明</w:t>
      </w:r>
    </w:p>
    <w:p w:rsidR="00C9770C" w:rsidRPr="00497D85" w:rsidRDefault="00935985" w:rsidP="00C9770C">
      <w:pPr>
        <w:pStyle w:val="ProductList-Body"/>
        <w:rPr>
          <w:rFonts w:asciiTheme="majorHAnsi" w:eastAsia="PMingLiU" w:hAnsiTheme="majorHAnsi"/>
        </w:rPr>
      </w:pPr>
      <w:hyperlink w:anchor="Attachment1" w:history="1">
        <w:r w:rsidR="00C9770C" w:rsidRPr="00497D85">
          <w:rPr>
            <w:rStyle w:val="Hyperlink"/>
            <w:rFonts w:eastAsia="PMingLiU"/>
          </w:rPr>
          <w:t>附件</w:t>
        </w:r>
        <w:r w:rsidR="00C9770C" w:rsidRPr="00497D85">
          <w:rPr>
            <w:rStyle w:val="Hyperlink"/>
            <w:rFonts w:eastAsia="PMingLiU"/>
          </w:rPr>
          <w:t xml:space="preserve"> 1</w:t>
        </w:r>
      </w:hyperlink>
      <w:r w:rsidR="00C9770C" w:rsidRPr="00497D85">
        <w:rPr>
          <w:rFonts w:asciiTheme="majorHAnsi" w:eastAsia="PMingLiU" w:hAnsiTheme="majorHAnsi"/>
        </w:rPr>
        <w:t xml:space="preserve"> </w:t>
      </w:r>
      <w:r w:rsidR="00C9770C" w:rsidRPr="00497D85">
        <w:rPr>
          <w:rFonts w:asciiTheme="majorHAnsi" w:eastAsia="PMingLiU" w:hAnsiTheme="majorHAnsi"/>
        </w:rPr>
        <w:t>中之</w:t>
      </w:r>
      <w:r w:rsidR="00C9770C" w:rsidRPr="00497D85">
        <w:rPr>
          <w:rFonts w:asciiTheme="majorHAnsi" w:eastAsia="PMingLiU" w:hAnsiTheme="majorHAnsi"/>
        </w:rPr>
        <w:t xml:space="preserve"> Bing </w:t>
      </w:r>
      <w:r w:rsidR="00C9770C" w:rsidRPr="00497D85">
        <w:rPr>
          <w:rFonts w:asciiTheme="majorHAnsi" w:eastAsia="PMingLiU" w:hAnsiTheme="majorHAnsi"/>
        </w:rPr>
        <w:t>地圖服務聲明適用之。</w:t>
      </w:r>
    </w:p>
    <w:p w:rsidR="00C9770C" w:rsidRPr="00497D85" w:rsidRDefault="00C9770C" w:rsidP="00C9770C">
      <w:pPr>
        <w:pStyle w:val="ProductList-Body"/>
        <w:rPr>
          <w:rFonts w:asciiTheme="majorHAnsi" w:eastAsia="PMingLiU" w:hAnsiTheme="majorHAnsi"/>
        </w:rPr>
      </w:pPr>
    </w:p>
    <w:p w:rsidR="00C9770C" w:rsidRPr="00497D85" w:rsidRDefault="00C9770C" w:rsidP="00C9770C">
      <w:pPr>
        <w:pStyle w:val="ProductList-Body"/>
        <w:tabs>
          <w:tab w:val="clear" w:pos="158"/>
          <w:tab w:val="left" w:pos="180"/>
        </w:tabs>
        <w:rPr>
          <w:rFonts w:asciiTheme="majorHAnsi" w:eastAsia="PMingLiU" w:hAnsiTheme="majorHAnsi"/>
        </w:rPr>
      </w:pPr>
      <w:r w:rsidRPr="00497D85">
        <w:rPr>
          <w:rFonts w:asciiTheme="majorHAnsi" w:eastAsia="PMingLiU" w:hAnsiTheme="majorHAnsi"/>
          <w:b/>
          <w:color w:val="00188F"/>
        </w:rPr>
        <w:t>訂閱授權套件</w:t>
      </w:r>
    </w:p>
    <w:p w:rsidR="00C9770C" w:rsidRPr="00497D85" w:rsidRDefault="00C9770C" w:rsidP="00C9770C">
      <w:pPr>
        <w:pStyle w:val="ProductList-Body"/>
        <w:rPr>
          <w:rFonts w:asciiTheme="majorHAnsi" w:eastAsia="PMingLiU" w:hAnsiTheme="majorHAnsi"/>
        </w:rPr>
      </w:pPr>
      <w:r w:rsidRPr="00497D85">
        <w:rPr>
          <w:rFonts w:asciiTheme="majorHAnsi" w:eastAsia="PMingLiU" w:hAnsiTheme="majorHAnsi"/>
        </w:rPr>
        <w:t>除了使用者訂閱授權外，如需符合</w:t>
      </w:r>
      <w:r w:rsidRPr="00497D85">
        <w:rPr>
          <w:rFonts w:asciiTheme="majorHAnsi" w:eastAsia="PMingLiU" w:hAnsiTheme="majorHAnsi"/>
        </w:rPr>
        <w:t xml:space="preserve"> Azure Active Directory Premium</w:t>
      </w:r>
      <w:r w:rsidRPr="00497D85">
        <w:rPr>
          <w:rFonts w:asciiTheme="majorHAnsi" w:eastAsia="PMingLiU" w:hAnsiTheme="majorHAnsi"/>
        </w:rPr>
        <w:t>、</w:t>
      </w:r>
      <w:r w:rsidRPr="00497D85">
        <w:rPr>
          <w:rFonts w:asciiTheme="majorHAnsi" w:eastAsia="PMingLiU" w:hAnsiTheme="majorHAnsi"/>
        </w:rPr>
        <w:t xml:space="preserve">Azure Information Protection </w:t>
      </w:r>
      <w:r w:rsidRPr="00497D85">
        <w:rPr>
          <w:rFonts w:asciiTheme="majorHAnsi" w:eastAsia="PMingLiU" w:hAnsiTheme="majorHAnsi"/>
        </w:rPr>
        <w:t>及</w:t>
      </w:r>
      <w:r w:rsidRPr="00497D85">
        <w:rPr>
          <w:rFonts w:asciiTheme="majorHAnsi" w:eastAsia="PMingLiU" w:hAnsiTheme="majorHAnsi"/>
        </w:rPr>
        <w:t xml:space="preserve"> Microsoft Intune </w:t>
      </w:r>
      <w:r w:rsidRPr="00497D85">
        <w:rPr>
          <w:rFonts w:asciiTheme="majorHAnsi" w:eastAsia="PMingLiU" w:hAnsiTheme="majorHAnsi"/>
        </w:rPr>
        <w:t>要件之其他訂閱授權，請參閱</w:t>
      </w:r>
      <w:r>
        <w:rPr>
          <w:rFonts w:asciiTheme="majorHAnsi" w:eastAsia="PMingLiU" w:hAnsiTheme="majorHAnsi"/>
          <w:lang w:val="en-US"/>
        </w:rPr>
        <w:t xml:space="preserve"> </w:t>
      </w:r>
      <w:hyperlink w:anchor="Attachment2" w:history="1">
        <w:r w:rsidRPr="00497D85">
          <w:rPr>
            <w:rStyle w:val="Hyperlink"/>
            <w:rFonts w:eastAsia="PMingLiU"/>
          </w:rPr>
          <w:t>附件</w:t>
        </w:r>
        <w:r w:rsidRPr="00497D85">
          <w:rPr>
            <w:rStyle w:val="Hyperlink"/>
            <w:rFonts w:eastAsia="PMingLiU"/>
          </w:rPr>
          <w:t xml:space="preserve"> 2</w:t>
        </w:r>
      </w:hyperlink>
      <w:r w:rsidRPr="00497D85">
        <w:rPr>
          <w:rFonts w:asciiTheme="majorHAnsi" w:eastAsia="PMingLiU" w:hAnsiTheme="majorHAnsi"/>
        </w:rPr>
        <w:t>。</w:t>
      </w:r>
    </w:p>
    <w:p w:rsidR="0012394C" w:rsidRPr="00524BF9" w:rsidRDefault="0012394C" w:rsidP="0012394C">
      <w:pPr>
        <w:pStyle w:val="ProductList-Body"/>
        <w:rPr>
          <w:rFonts w:eastAsia="PMingLiU"/>
        </w:rPr>
      </w:pPr>
    </w:p>
    <w:p w:rsidR="0012394C" w:rsidRPr="0012394C" w:rsidRDefault="0012394C" w:rsidP="0012394C">
      <w:pPr>
        <w:pStyle w:val="ProductList-Offering2Heading"/>
        <w:outlineLvl w:val="2"/>
        <w:rPr>
          <w:rFonts w:ascii="Calibri Light" w:eastAsia="PMingLiU" w:hAnsi="Calibri Light" w:cstheme="minorHAnsi"/>
        </w:rPr>
      </w:pPr>
      <w:bookmarkStart w:id="96" w:name="AzureActiveDirectoryBasic"/>
      <w:r w:rsidRPr="0012394C">
        <w:rPr>
          <w:rFonts w:ascii="Calibri Light" w:eastAsia="PMingLiU" w:hAnsi="Calibri Light" w:cstheme="minorHAnsi"/>
        </w:rPr>
        <w:tab/>
      </w:r>
      <w:bookmarkStart w:id="97" w:name="_Toc459970714"/>
      <w:bookmarkStart w:id="98" w:name="_Toc457466428"/>
      <w:bookmarkStart w:id="99" w:name="_Toc472538315"/>
      <w:r w:rsidRPr="0012394C">
        <w:rPr>
          <w:rFonts w:ascii="Calibri Light" w:eastAsia="PMingLiU" w:hAnsi="Calibri Light" w:cstheme="minorHAnsi"/>
        </w:rPr>
        <w:t>Azure Active Directory Basic</w:t>
      </w:r>
      <w:bookmarkEnd w:id="97"/>
      <w:bookmarkEnd w:id="98"/>
      <w:bookmarkEnd w:id="99"/>
    </w:p>
    <w:bookmarkEnd w:id="96"/>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0"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1" w:name="_Toc459970715"/>
      <w:bookmarkStart w:id="102" w:name="_Toc457466429"/>
      <w:bookmarkStart w:id="103" w:name="_Toc472538316"/>
      <w:r w:rsidRPr="0012394C">
        <w:rPr>
          <w:rFonts w:ascii="Calibri Light" w:eastAsia="PMingLiU" w:hAnsi="Calibri Light" w:cstheme="minorHAnsi"/>
          <w:lang w:eastAsia="zh-TW"/>
        </w:rPr>
        <w:t>Azure Active Directory Premium</w:t>
      </w:r>
      <w:bookmarkEnd w:id="101"/>
      <w:bookmarkEnd w:id="102"/>
      <w:bookmarkEnd w:id="103"/>
    </w:p>
    <w:bookmarkEnd w:id="100"/>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04"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05" w:name="AzureRightsManagement"/>
      <w:bookmarkStart w:id="106" w:name="_Toc459970716"/>
      <w:bookmarkStart w:id="107" w:name="_Toc457466430"/>
      <w:bookmarkStart w:id="108" w:name="_Toc472538317"/>
      <w:r w:rsidRPr="0012394C">
        <w:rPr>
          <w:rFonts w:ascii="Calibri Light" w:eastAsia="PMingLiU" w:hAnsi="Calibri Light" w:cstheme="minorHAnsi"/>
        </w:rPr>
        <w:t>Azure Information Protection</w:t>
      </w:r>
      <w:bookmarkEnd w:id="105"/>
      <w:r w:rsidRPr="0012394C">
        <w:rPr>
          <w:rFonts w:ascii="Calibri Light" w:eastAsia="PMingLiU" w:hAnsi="Calibri Light" w:cstheme="minorHAnsi"/>
        </w:rPr>
        <w:t xml:space="preserve"> Premium</w:t>
      </w:r>
      <w:bookmarkEnd w:id="106"/>
      <w:bookmarkEnd w:id="107"/>
      <w:bookmarkEnd w:id="108"/>
    </w:p>
    <w:bookmarkEnd w:id="104"/>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935985"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09" w:name="_Toc388464308"/>
    <w:bookmarkStart w:id="110" w:name="_Toc459970718"/>
    <w:bookmarkStart w:id="111" w:name="Dynamics365"/>
    <w:bookmarkStart w:id="112" w:name="_Toc460240107"/>
    <w:bookmarkEnd w:id="93"/>
    <w:bookmarkEnd w:id="94"/>
    <w:bookmarkEnd w:id="109"/>
    <w:p w:rsidR="008D6873" w:rsidRPr="00D70397" w:rsidRDefault="008D6873" w:rsidP="008D6873">
      <w:pPr>
        <w:pStyle w:val="ProductList-Body"/>
        <w:shd w:val="clear" w:color="auto" w:fill="A6A6A6" w:themeFill="background1" w:themeFillShade="A6"/>
        <w:spacing w:before="120" w:after="240"/>
        <w:jc w:val="right"/>
        <w:rPr>
          <w:rFonts w:eastAsia="PMingLiU"/>
        </w:rPr>
      </w:pPr>
      <w:r>
        <w:lastRenderedPageBreak/>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25461" w:rsidRDefault="00525461" w:rsidP="00525461">
      <w:pPr>
        <w:pStyle w:val="ProductList-Offering1Heading"/>
        <w:rPr>
          <w:rFonts w:asciiTheme="minorHAnsi" w:hAnsiTheme="minorHAnsi"/>
          <w:lang w:val="zh-TW" w:eastAsia="zh-TW" w:bidi="zh-TW"/>
        </w:rPr>
      </w:pPr>
      <w:bookmarkStart w:id="113" w:name="_Toc472538318"/>
      <w:r>
        <w:rPr>
          <w:rFonts w:hint="eastAsia"/>
          <w:lang w:eastAsia="zh-TW"/>
        </w:rPr>
        <w:t>Microsoft Dynamics 365</w:t>
      </w:r>
      <w:r>
        <w:rPr>
          <w:rFonts w:asciiTheme="minorHAnsi" w:hAnsiTheme="minorHAnsi"/>
          <w:lang w:eastAsia="zh-TW"/>
        </w:rPr>
        <w:t xml:space="preserve"> </w:t>
      </w:r>
      <w:r>
        <w:rPr>
          <w:rFonts w:asciiTheme="minorHAnsi" w:hAnsiTheme="minorHAnsi" w:hint="eastAsia"/>
          <w:lang w:eastAsia="zh-TW"/>
        </w:rPr>
        <w:t>服務</w:t>
      </w:r>
      <w:bookmarkEnd w:id="110"/>
      <w:bookmarkEnd w:id="111"/>
      <w:bookmarkEnd w:id="112"/>
      <w:bookmarkEnd w:id="113"/>
    </w:p>
    <w:p w:rsidR="00525461" w:rsidRDefault="00525461" w:rsidP="00525461">
      <w:pPr>
        <w:spacing w:after="0" w:line="240" w:lineRule="auto"/>
        <w:rPr>
          <w:rFonts w:eastAsia="PMingLiU"/>
          <w:sz w:val="16"/>
          <w:szCs w:val="16"/>
        </w:rPr>
        <w:sectPr w:rsidR="00525461">
          <w:footerReference w:type="default" r:id="rId37"/>
          <w:pgSz w:w="12240" w:h="15840"/>
          <w:pgMar w:top="1440" w:right="720" w:bottom="1440" w:left="720" w:header="720" w:footer="720" w:gutter="0"/>
          <w:cols w:space="720"/>
        </w:sectPr>
      </w:pP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Case Management</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Customer Service</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Field Services</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Financials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Business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Operations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keepNext/>
        <w:keepLines/>
        <w:rPr>
          <w:rFonts w:ascii="Calibri Light" w:eastAsia="PMingLiU" w:hAnsi="Calibri Light"/>
          <w:lang w:val="en-US"/>
        </w:rPr>
      </w:pPr>
      <w:r w:rsidRPr="007A2AD2">
        <w:rPr>
          <w:rFonts w:ascii="Calibri Light" w:eastAsia="PMingLiU" w:hAnsi="Calibri Light"/>
          <w:sz w:val="16"/>
          <w:szCs w:val="16"/>
          <w:lang w:val="en-US"/>
        </w:rPr>
        <w:t>Microsoft Dynamics 365 for Project Service Automation</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Sales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Team Members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Business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Team Members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525461" w:rsidRDefault="00525461" w:rsidP="00525461">
      <w:pPr>
        <w:pStyle w:val="ProductList-Body"/>
        <w:rPr>
          <w:rFonts w:eastAsia="PMingLiU"/>
          <w:lang w:val="en-US"/>
        </w:rPr>
      </w:pPr>
    </w:p>
    <w:p w:rsidR="00525461" w:rsidRDefault="00525461" w:rsidP="00525461">
      <w:pPr>
        <w:spacing w:after="0" w:line="240" w:lineRule="auto"/>
        <w:rPr>
          <w:rFonts w:eastAsia="PMingLiU"/>
          <w:sz w:val="16"/>
          <w:szCs w:val="16"/>
          <w:lang w:val="en-US"/>
        </w:rPr>
        <w:sectPr w:rsidR="00525461">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tabs>
          <w:tab w:val="clear" w:pos="158"/>
          <w:tab w:val="left" w:pos="360"/>
        </w:tabs>
        <w:rPr>
          <w:rFonts w:eastAsia="PMingLiU"/>
        </w:rPr>
      </w:pPr>
      <w:r>
        <w:rPr>
          <w:rFonts w:eastAsia="PMingLiU" w:hint="eastAsia"/>
          <w:b/>
          <w:color w:val="00188F"/>
        </w:rPr>
        <w:t>聲明</w:t>
      </w:r>
    </w:p>
    <w:p w:rsidR="00525461" w:rsidRDefault="00935985" w:rsidP="00525461">
      <w:pPr>
        <w:pStyle w:val="ProductList-Body"/>
        <w:rPr>
          <w:rFonts w:eastAsia="PMingLiU"/>
        </w:rPr>
      </w:pPr>
      <w:hyperlink r:id="rId38"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Fonts w:eastAsia="PMingLiU" w:hint="eastAsia"/>
        </w:rPr>
        <w:t xml:space="preserve"> </w:t>
      </w:r>
      <w:r w:rsidR="00525461">
        <w:rPr>
          <w:rFonts w:eastAsia="PMingLiU" w:hint="eastAsia"/>
        </w:rPr>
        <w:t>之</w:t>
      </w:r>
      <w:r w:rsidR="00525461">
        <w:rPr>
          <w:rFonts w:eastAsia="PMingLiU" w:hint="eastAsia"/>
        </w:rPr>
        <w:t xml:space="preserve"> Bing </w:t>
      </w:r>
      <w:r w:rsidR="00525461">
        <w:rPr>
          <w:rFonts w:eastAsia="PMingLiU" w:hint="eastAsia"/>
        </w:rPr>
        <w:t>地圖服務及專業服務聲明內容，均應適用之。任何提供予客戶之上架、移轉或部署服務，皆受</w:t>
      </w:r>
      <w:hyperlink r:id="rId39"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Style w:val="Hyperlink"/>
          <w:rFonts w:eastAsia="PMingLiU" w:hint="eastAsia"/>
        </w:rPr>
        <w:t xml:space="preserve"> </w:t>
      </w:r>
      <w:r w:rsidR="00525461">
        <w:rPr>
          <w:rStyle w:val="Hyperlink"/>
          <w:rFonts w:eastAsia="PMingLiU" w:hint="eastAsia"/>
        </w:rPr>
        <w:t>中的專業服務聲明所拘束。</w:t>
      </w:r>
    </w:p>
    <w:p w:rsidR="00525461" w:rsidRDefault="00525461" w:rsidP="00525461">
      <w:pPr>
        <w:pStyle w:val="ProductList-Body"/>
        <w:rPr>
          <w:rFonts w:eastAsia="PMingLiU"/>
        </w:rPr>
      </w:pPr>
    </w:p>
    <w:p w:rsidR="00525461" w:rsidRDefault="00525461" w:rsidP="00525461">
      <w:pPr>
        <w:pStyle w:val="ProductList-Body"/>
        <w:rPr>
          <w:rFonts w:eastAsia="PMingLiU"/>
        </w:rPr>
      </w:pPr>
      <w:r>
        <w:rPr>
          <w:rFonts w:eastAsia="PMingLiU" w:hint="eastAsia"/>
          <w:b/>
          <w:color w:val="00188F"/>
        </w:rPr>
        <w:t>訂閱授權套件</w:t>
      </w:r>
    </w:p>
    <w:p w:rsidR="00525461" w:rsidRDefault="00525461" w:rsidP="00525461">
      <w:pPr>
        <w:pStyle w:val="ProductList-Body"/>
        <w:rPr>
          <w:rFonts w:eastAsia="PMingLiU"/>
        </w:rPr>
      </w:pPr>
      <w:r>
        <w:rPr>
          <w:rFonts w:eastAsia="PMingLiU" w:hint="eastAsia"/>
        </w:rPr>
        <w:t>除了使用者訂閱使用權外，如需符合訂閱使用權要件之其他方案，請參閱</w:t>
      </w:r>
      <w:hyperlink r:id="rId40" w:anchor="Attachment2" w:history="1">
        <w:r>
          <w:rPr>
            <w:rStyle w:val="Hyperlink"/>
            <w:rFonts w:eastAsia="PMingLiU" w:hint="eastAsia"/>
          </w:rPr>
          <w:t>附件</w:t>
        </w:r>
        <w:r>
          <w:rPr>
            <w:rStyle w:val="Hyperlink"/>
            <w:rFonts w:eastAsia="PMingLiU" w:hint="eastAsia"/>
          </w:rPr>
          <w:t xml:space="preserve"> 2</w:t>
        </w:r>
      </w:hyperlink>
      <w:r>
        <w:rPr>
          <w:rFonts w:eastAsia="PMingLiU" w:hint="eastAsia"/>
        </w:rPr>
        <w:t>。</w:t>
      </w:r>
    </w:p>
    <w:p w:rsidR="00525461" w:rsidRDefault="00525461" w:rsidP="00525461">
      <w:pPr>
        <w:pStyle w:val="ProductList-Body"/>
        <w:rPr>
          <w:rFonts w:eastAsia="PMingLiU"/>
        </w:rPr>
      </w:pPr>
    </w:p>
    <w:p w:rsidR="00B30FF8" w:rsidRPr="007A2AD2" w:rsidRDefault="00B30FF8" w:rsidP="00B30FF8">
      <w:pPr>
        <w:pStyle w:val="ProductList-Body"/>
        <w:tabs>
          <w:tab w:val="clear" w:pos="158"/>
          <w:tab w:val="left" w:pos="360"/>
        </w:tabs>
        <w:rPr>
          <w:rFonts w:ascii="Calibri" w:eastAsia="PMingLiU" w:hAnsi="Calibri"/>
          <w:lang w:val="en-US"/>
        </w:rPr>
      </w:pPr>
      <w:r w:rsidRPr="007A2AD2">
        <w:rPr>
          <w:rFonts w:ascii="Calibri" w:eastAsia="PMingLiU" w:hAnsi="Calibri"/>
          <w:b/>
          <w:color w:val="00188F"/>
        </w:rPr>
        <w:t>外部使用者</w:t>
      </w:r>
    </w:p>
    <w:p w:rsidR="00B30FF8" w:rsidRPr="007A2AD2" w:rsidRDefault="00B30FF8" w:rsidP="00B30FF8">
      <w:pPr>
        <w:pStyle w:val="ProductList-Body"/>
        <w:tabs>
          <w:tab w:val="clear" w:pos="158"/>
          <w:tab w:val="left" w:pos="360"/>
        </w:tabs>
        <w:rPr>
          <w:rFonts w:ascii="Calibri" w:eastAsia="PMingLiU" w:hAnsi="Calibri"/>
          <w:lang w:val="en-US"/>
        </w:rPr>
      </w:pPr>
      <w:r w:rsidRPr="007A2AD2">
        <w:rPr>
          <w:rFonts w:ascii="Calibri" w:eastAsia="PMingLiU" w:hAnsi="Calibri"/>
          <w:lang w:val="en-US"/>
        </w:rPr>
        <w:t xml:space="preserve">Microsoft Dynamics 365 </w:t>
      </w:r>
      <w:r w:rsidRPr="007A2AD2">
        <w:rPr>
          <w:rFonts w:ascii="Calibri" w:eastAsia="PMingLiU" w:hAnsi="Calibri"/>
        </w:rPr>
        <w:t>服務之外部使用者不需要訂閱使用權</w:t>
      </w:r>
      <w:r w:rsidRPr="007A2AD2">
        <w:rPr>
          <w:rFonts w:ascii="Calibri" w:eastAsia="PMingLiU" w:hAnsi="Calibri"/>
          <w:lang w:val="en-US"/>
        </w:rPr>
        <w:t>，</w:t>
      </w:r>
      <w:r w:rsidRPr="007A2AD2">
        <w:rPr>
          <w:rFonts w:ascii="Calibri" w:eastAsia="PMingLiU" w:hAnsi="Calibri"/>
        </w:rPr>
        <w:t>即可存取線上服務。這項豁免不適用於客戶或其關係企業的承攬人或代理人</w:t>
      </w:r>
      <w:r w:rsidRPr="007A2AD2">
        <w:rPr>
          <w:rFonts w:ascii="Calibri" w:eastAsia="PMingLiU" w:hAnsi="Calibri"/>
          <w:lang w:val="en-US"/>
        </w:rPr>
        <w:t>，</w:t>
      </w:r>
      <w:r w:rsidRPr="007A2AD2">
        <w:rPr>
          <w:rFonts w:ascii="Calibri" w:eastAsia="PMingLiU" w:hAnsi="Calibri"/>
        </w:rPr>
        <w:t>或使用</w:t>
      </w:r>
      <w:r w:rsidRPr="007A2AD2">
        <w:rPr>
          <w:rFonts w:ascii="Calibri" w:eastAsia="PMingLiU" w:hAnsi="Calibri"/>
          <w:lang w:val="en-US"/>
        </w:rPr>
        <w:t xml:space="preserve"> Microsoft Dynamics 365 </w:t>
      </w:r>
      <w:r w:rsidRPr="007A2AD2">
        <w:rPr>
          <w:rFonts w:ascii="Calibri" w:eastAsia="PMingLiU" w:hAnsi="Calibri"/>
        </w:rPr>
        <w:t>用戶端搭配</w:t>
      </w:r>
      <w:r w:rsidRPr="007A2AD2">
        <w:rPr>
          <w:rFonts w:ascii="Calibri" w:eastAsia="PMingLiU" w:hAnsi="Calibri"/>
          <w:lang w:val="en-US"/>
        </w:rPr>
        <w:t xml:space="preserve"> Microsoft Dynamics 365 </w:t>
      </w:r>
      <w:r w:rsidRPr="007A2AD2">
        <w:rPr>
          <w:rFonts w:ascii="Calibri" w:eastAsia="PMingLiU" w:hAnsi="Calibri"/>
        </w:rPr>
        <w:t>服務的外部使用者</w:t>
      </w:r>
      <w:r w:rsidRPr="007A2AD2">
        <w:rPr>
          <w:rFonts w:ascii="Calibri" w:eastAsia="PMingLiU" w:hAnsi="Calibri"/>
          <w:lang w:val="en-US"/>
        </w:rPr>
        <w:t xml:space="preserve"> (Microsoft Dynamics 365 for Operations </w:t>
      </w:r>
      <w:r w:rsidRPr="007A2AD2">
        <w:rPr>
          <w:rFonts w:ascii="Calibri" w:eastAsia="PMingLiU" w:hAnsi="Calibri"/>
        </w:rPr>
        <w:t>不在此限</w:t>
      </w:r>
      <w:r w:rsidRPr="007A2AD2">
        <w:rPr>
          <w:rFonts w:ascii="Calibri" w:eastAsia="PMingLiU" w:hAnsi="Calibri"/>
          <w:lang w:val="en-US"/>
        </w:rPr>
        <w:t>)</w:t>
      </w:r>
      <w:r w:rsidRPr="007A2AD2">
        <w:rPr>
          <w:rFonts w:ascii="Calibri" w:eastAsia="PMingLiU" w:hAnsi="Calibri"/>
        </w:rPr>
        <w:t>。</w:t>
      </w:r>
    </w:p>
    <w:p w:rsidR="00525461" w:rsidRPr="00B30FF8" w:rsidRDefault="00525461" w:rsidP="00525461">
      <w:pPr>
        <w:pStyle w:val="ProductList-Body"/>
        <w:tabs>
          <w:tab w:val="clear" w:pos="158"/>
          <w:tab w:val="left" w:pos="360"/>
        </w:tabs>
        <w:rPr>
          <w:rFonts w:eastAsia="PMingLiU"/>
          <w:lang w:val="en-US"/>
        </w:rPr>
      </w:pPr>
    </w:p>
    <w:p w:rsidR="00525461" w:rsidRDefault="00525461" w:rsidP="00525461">
      <w:pPr>
        <w:pStyle w:val="ProductList-ClauseHeading"/>
        <w:rPr>
          <w:rFonts w:eastAsia="PMingLiU"/>
        </w:rPr>
      </w:pPr>
      <w:r>
        <w:rPr>
          <w:rFonts w:eastAsia="PMingLiU" w:hint="eastAsia"/>
        </w:rPr>
        <w:t>Microsoft Dynamics 365 for Operations</w:t>
      </w:r>
    </w:p>
    <w:p w:rsidR="00525461" w:rsidRDefault="00525461" w:rsidP="00525461">
      <w:pPr>
        <w:pStyle w:val="ProductList-Body"/>
        <w:tabs>
          <w:tab w:val="clear" w:pos="158"/>
          <w:tab w:val="left" w:pos="360"/>
        </w:tabs>
        <w:rPr>
          <w:rFonts w:eastAsia="PMingLiU"/>
        </w:rPr>
      </w:pPr>
      <w:r>
        <w:rPr>
          <w:rFonts w:eastAsia="PMingLiU" w:hint="eastAsia"/>
        </w:rPr>
        <w:t>客戶得修改</w:t>
      </w:r>
      <w:r>
        <w:rPr>
          <w:rFonts w:eastAsia="PMingLiU" w:hint="eastAsia"/>
        </w:rPr>
        <w:t xml:space="preserve"> Microsoft Dynamics 365 for Operations </w:t>
      </w:r>
      <w:r>
        <w:rPr>
          <w:rFonts w:eastAsia="PMingLiU" w:hint="eastAsia"/>
        </w:rPr>
        <w:t>以擴展其功能，但僅供客戶內部使用。</w:t>
      </w:r>
    </w:p>
    <w:p w:rsidR="00525461" w:rsidRDefault="00525461" w:rsidP="00525461">
      <w:pPr>
        <w:pStyle w:val="ProductList-Body"/>
        <w:tabs>
          <w:tab w:val="clear" w:pos="158"/>
          <w:tab w:val="left" w:pos="360"/>
        </w:tabs>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Dynamics 365 </w:t>
      </w:r>
      <w:r w:rsidRPr="007A2AD2">
        <w:rPr>
          <w:rFonts w:ascii="Calibri" w:eastAsia="PMingLiU" w:hAnsi="Calibri"/>
        </w:rPr>
        <w:t>使用者訂閱使用權、</w:t>
      </w:r>
      <w:r w:rsidRPr="007A2AD2">
        <w:rPr>
          <w:rFonts w:ascii="Calibri" w:eastAsia="PMingLiU" w:hAnsi="Calibri"/>
        </w:rPr>
        <w:t xml:space="preserve">From SA </w:t>
      </w:r>
      <w:r w:rsidRPr="007A2AD2">
        <w:rPr>
          <w:rFonts w:ascii="Calibri" w:eastAsia="PMingLiU" w:hAnsi="Calibri"/>
        </w:rPr>
        <w:t>使用者訂閱使用權及附加元件使用者訂閱使用權的伺服器使用權利</w:t>
      </w:r>
    </w:p>
    <w:p w:rsidR="00B30FF8" w:rsidRPr="007A2AD2" w:rsidRDefault="00B30FF8" w:rsidP="00B30FF8">
      <w:pPr>
        <w:pStyle w:val="ProductList-Body"/>
        <w:rPr>
          <w:rFonts w:ascii="Calibri" w:eastAsia="PMingLiU" w:hAnsi="Calibri"/>
        </w:rPr>
      </w:pPr>
      <w:r w:rsidRPr="007A2AD2">
        <w:rPr>
          <w:rFonts w:ascii="Calibri" w:eastAsia="PMingLiU" w:hAnsi="Calibri"/>
        </w:rPr>
        <w:t>具備有效</w:t>
      </w:r>
      <w:r w:rsidRPr="007A2AD2">
        <w:rPr>
          <w:rFonts w:ascii="Calibri" w:eastAsia="PMingLiU" w:hAnsi="Calibri"/>
        </w:rPr>
        <w:t xml:space="preserve"> Microsoft Dynamics 365 </w:t>
      </w:r>
      <w:r w:rsidRPr="007A2AD2">
        <w:rPr>
          <w:rFonts w:ascii="Calibri" w:eastAsia="PMingLiU" w:hAnsi="Calibri"/>
        </w:rPr>
        <w:t>服務訂閱之客戶得：</w:t>
      </w:r>
    </w:p>
    <w:p w:rsidR="00B30FF8" w:rsidRPr="007A2AD2" w:rsidRDefault="00B30FF8" w:rsidP="00B30FF8">
      <w:pPr>
        <w:pStyle w:val="ProductList-Body"/>
        <w:numPr>
          <w:ilvl w:val="0"/>
          <w:numId w:val="46"/>
        </w:numPr>
        <w:tabs>
          <w:tab w:val="clear" w:pos="158"/>
          <w:tab w:val="left" w:pos="360"/>
          <w:tab w:val="left" w:pos="720"/>
        </w:tabs>
        <w:ind w:left="720"/>
        <w:rPr>
          <w:rFonts w:ascii="Calibri" w:eastAsia="PMingLiU" w:hAnsi="Calibri"/>
        </w:rPr>
      </w:pPr>
      <w:r w:rsidRPr="007A2AD2">
        <w:rPr>
          <w:rFonts w:ascii="Calibri" w:eastAsia="PMingLiU" w:hAnsi="Calibri"/>
        </w:rPr>
        <w:t>在任何伺服器上安裝與使用不限數量之</w:t>
      </w:r>
      <w:r w:rsidRPr="007A2AD2">
        <w:rPr>
          <w:rFonts w:ascii="Calibri" w:eastAsia="PMingLiU" w:hAnsi="Calibri"/>
        </w:rPr>
        <w:t xml:space="preserve"> Microsoft Dynamics 365 </w:t>
      </w:r>
      <w:r w:rsidRPr="007A2AD2">
        <w:rPr>
          <w:rFonts w:ascii="Calibri" w:eastAsia="PMingLiU" w:hAnsi="Calibri"/>
        </w:rPr>
        <w:t>內部部署伺服器軟體；</w:t>
      </w:r>
    </w:p>
    <w:p w:rsidR="00B30FF8" w:rsidRPr="007A2AD2" w:rsidRDefault="00B30FF8" w:rsidP="00B30FF8">
      <w:pPr>
        <w:pStyle w:val="ProductList-Body"/>
        <w:numPr>
          <w:ilvl w:val="0"/>
          <w:numId w:val="46"/>
        </w:numPr>
        <w:tabs>
          <w:tab w:val="clear" w:pos="158"/>
          <w:tab w:val="left" w:pos="360"/>
          <w:tab w:val="left" w:pos="720"/>
        </w:tabs>
        <w:ind w:left="720"/>
        <w:rPr>
          <w:rFonts w:ascii="Calibri" w:eastAsia="PMingLiU" w:hAnsi="Calibri"/>
        </w:rPr>
      </w:pPr>
      <w:r w:rsidRPr="007A2AD2">
        <w:rPr>
          <w:rFonts w:ascii="Calibri" w:eastAsia="PMingLiU" w:hAnsi="Calibri"/>
        </w:rPr>
        <w:t>允許具備</w:t>
      </w:r>
      <w:r w:rsidRPr="007A2AD2">
        <w:rPr>
          <w:rFonts w:ascii="Calibri" w:eastAsia="PMingLiU" w:hAnsi="Calibri"/>
        </w:rPr>
        <w:t xml:space="preserve"> Microsoft Dynamics 365 CAL</w:t>
      </w:r>
      <w:r w:rsidRPr="007A2AD2">
        <w:rPr>
          <w:rFonts w:ascii="Calibri" w:eastAsia="PMingLiU" w:hAnsi="Calibri"/>
        </w:rPr>
        <w:t>、</w:t>
      </w:r>
      <w:r w:rsidRPr="007A2AD2">
        <w:rPr>
          <w:rFonts w:ascii="Calibri" w:eastAsia="PMingLiU" w:hAnsi="Calibri"/>
        </w:rPr>
        <w:t xml:space="preserve">Microsoft Dynamics CRM CAL </w:t>
      </w:r>
      <w:r w:rsidRPr="007A2AD2">
        <w:rPr>
          <w:rFonts w:ascii="Calibri" w:eastAsia="PMingLiU" w:hAnsi="Calibri"/>
        </w:rPr>
        <w:t>和</w:t>
      </w:r>
      <w:r w:rsidRPr="007A2AD2">
        <w:rPr>
          <w:rFonts w:ascii="Calibri" w:eastAsia="PMingLiU" w:hAnsi="Calibri"/>
        </w:rPr>
        <w:t xml:space="preserve"> Microsoft Dynamics AX CAL </w:t>
      </w:r>
      <w:r w:rsidRPr="007A2AD2">
        <w:rPr>
          <w:rFonts w:ascii="Calibri" w:eastAsia="PMingLiU" w:hAnsi="Calibri"/>
        </w:rPr>
        <w:t>授權的使用者或裝置存取</w:t>
      </w:r>
      <w:r w:rsidRPr="007A2AD2">
        <w:rPr>
          <w:rFonts w:ascii="Calibri" w:eastAsia="PMingLiU" w:hAnsi="Calibri"/>
        </w:rPr>
        <w:t xml:space="preserve"> Microsoft Dynamics 365 </w:t>
      </w:r>
      <w:r w:rsidRPr="007A2AD2">
        <w:rPr>
          <w:rFonts w:ascii="Calibri" w:eastAsia="PMingLiU" w:hAnsi="Calibri"/>
        </w:rPr>
        <w:t>訂閱所隨附的</w:t>
      </w:r>
      <w:r w:rsidRPr="007A2AD2">
        <w:rPr>
          <w:rFonts w:ascii="Calibri" w:eastAsia="PMingLiU" w:hAnsi="Calibri"/>
        </w:rPr>
        <w:t xml:space="preserve"> Microsoft Dynamics Server </w:t>
      </w:r>
      <w:r w:rsidRPr="007A2AD2">
        <w:rPr>
          <w:rFonts w:ascii="Calibri" w:eastAsia="PMingLiU" w:hAnsi="Calibri"/>
        </w:rPr>
        <w:t>軟體；不具</w:t>
      </w:r>
      <w:r w:rsidRPr="007A2AD2">
        <w:rPr>
          <w:rFonts w:ascii="Calibri" w:eastAsia="PMingLiU" w:hAnsi="Calibri"/>
        </w:rPr>
        <w:t xml:space="preserve"> CAL </w:t>
      </w:r>
      <w:r w:rsidRPr="007A2AD2">
        <w:rPr>
          <w:rFonts w:ascii="Calibri" w:eastAsia="PMingLiU" w:hAnsi="Calibri"/>
        </w:rPr>
        <w:t>軟體保證的使用者和裝置不得存取</w:t>
      </w:r>
      <w:r w:rsidRPr="007A2AD2">
        <w:rPr>
          <w:rFonts w:ascii="Calibri" w:eastAsia="PMingLiU" w:hAnsi="Calibri"/>
        </w:rPr>
        <w:t xml:space="preserve"> Microsoft Dynamics 365 </w:t>
      </w:r>
      <w:r w:rsidRPr="007A2AD2">
        <w:rPr>
          <w:rFonts w:ascii="Calibri" w:eastAsia="PMingLiU" w:hAnsi="Calibri"/>
        </w:rPr>
        <w:t>內部部署伺服器的新版本；</w:t>
      </w:r>
    </w:p>
    <w:p w:rsidR="00B30FF8" w:rsidRPr="007A2AD2" w:rsidRDefault="00B30FF8" w:rsidP="00B30FF8">
      <w:pPr>
        <w:pStyle w:val="ProductList-Body"/>
        <w:numPr>
          <w:ilvl w:val="0"/>
          <w:numId w:val="46"/>
        </w:numPr>
        <w:tabs>
          <w:tab w:val="clear" w:pos="158"/>
          <w:tab w:val="left" w:pos="360"/>
          <w:tab w:val="left" w:pos="720"/>
        </w:tabs>
        <w:ind w:left="720"/>
        <w:rPr>
          <w:rFonts w:ascii="Calibri" w:eastAsia="PMingLiU" w:hAnsi="Calibri"/>
        </w:rPr>
      </w:pPr>
      <w:r w:rsidRPr="007A2AD2">
        <w:rPr>
          <w:rFonts w:ascii="Calibri" w:eastAsia="PMingLiU" w:hAnsi="Calibri"/>
        </w:rPr>
        <w:t>在</w:t>
      </w:r>
      <w:r w:rsidRPr="007A2AD2">
        <w:rPr>
          <w:rFonts w:ascii="Calibri" w:eastAsia="PMingLiU" w:hAnsi="Calibri"/>
        </w:rPr>
        <w:t xml:space="preserve"> Microsoft Dynamics Server </w:t>
      </w:r>
      <w:r w:rsidRPr="007A2AD2">
        <w:rPr>
          <w:rFonts w:ascii="Calibri" w:eastAsia="PMingLiU" w:hAnsi="Calibri"/>
        </w:rPr>
        <w:t>軟體上接收及使用政府稅賦及法規要求的相關更新；</w:t>
      </w:r>
    </w:p>
    <w:p w:rsidR="00B30FF8" w:rsidRPr="007A2AD2" w:rsidRDefault="00B30FF8" w:rsidP="00B30FF8">
      <w:pPr>
        <w:pStyle w:val="ProductList-Body"/>
        <w:numPr>
          <w:ilvl w:val="0"/>
          <w:numId w:val="46"/>
        </w:numPr>
        <w:tabs>
          <w:tab w:val="clear" w:pos="158"/>
          <w:tab w:val="left" w:pos="360"/>
          <w:tab w:val="left" w:pos="720"/>
        </w:tabs>
        <w:ind w:left="720"/>
        <w:rPr>
          <w:rFonts w:ascii="Calibri" w:eastAsia="PMingLiU" w:hAnsi="Calibri"/>
        </w:rPr>
      </w:pPr>
      <w:r w:rsidRPr="007A2AD2">
        <w:rPr>
          <w:rFonts w:ascii="Calibri" w:eastAsia="PMingLiU" w:hAnsi="Calibri"/>
        </w:rPr>
        <w:t>修改或建立書面或線上文件中所列載之外掛程式、執行階段及其他元件的衍生作品，並使用該等衍生作品，但僅限與</w:t>
      </w:r>
      <w:r w:rsidRPr="007A2AD2">
        <w:rPr>
          <w:rFonts w:ascii="Calibri" w:eastAsia="PMingLiU" w:hAnsi="Calibri"/>
        </w:rPr>
        <w:t xml:space="preserve"> Microsoft Dynamics Server </w:t>
      </w:r>
      <w:r w:rsidRPr="007A2AD2">
        <w:rPr>
          <w:rFonts w:ascii="Calibri" w:eastAsia="PMingLiU" w:hAnsi="Calibri"/>
        </w:rPr>
        <w:t>軟體搭配使用且僅供客戶內部目的使用；以及</w:t>
      </w:r>
    </w:p>
    <w:p w:rsidR="00B30FF8" w:rsidRPr="007A2AD2" w:rsidRDefault="00B30FF8" w:rsidP="00B30FF8">
      <w:pPr>
        <w:pStyle w:val="ProductList-Body"/>
        <w:numPr>
          <w:ilvl w:val="0"/>
          <w:numId w:val="46"/>
        </w:numPr>
        <w:tabs>
          <w:tab w:val="clear" w:pos="158"/>
          <w:tab w:val="left" w:pos="360"/>
          <w:tab w:val="left" w:pos="720"/>
        </w:tabs>
        <w:ind w:left="720"/>
        <w:rPr>
          <w:rFonts w:ascii="Calibri" w:eastAsia="PMingLiU" w:hAnsi="Calibri"/>
        </w:rPr>
      </w:pPr>
      <w:r w:rsidRPr="007A2AD2">
        <w:rPr>
          <w:rFonts w:ascii="Calibri" w:eastAsia="PMingLiU" w:hAnsi="Calibri"/>
        </w:rPr>
        <w:t>這項伺服器使用權利條款不適用於</w:t>
      </w:r>
      <w:r w:rsidRPr="007A2AD2">
        <w:rPr>
          <w:rFonts w:ascii="Calibri" w:eastAsia="PMingLiU" w:hAnsi="Calibri"/>
        </w:rPr>
        <w:t xml:space="preserve"> Microsoft Dynamics 365 Business Edition </w:t>
      </w:r>
      <w:r w:rsidRPr="007A2AD2">
        <w:rPr>
          <w:rFonts w:ascii="Calibri" w:eastAsia="PMingLiU" w:hAnsi="Calibri"/>
        </w:rPr>
        <w:t>的客戶使用權。</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14" w:name="_Toc459970722"/>
      <w:bookmarkStart w:id="115" w:name="MicrosoftSocialEngagement"/>
      <w:r>
        <w:rPr>
          <w:rFonts w:eastAsia="PMingLiU" w:hint="eastAsia"/>
          <w:b/>
          <w:color w:val="00188F"/>
        </w:rPr>
        <w:t>Microsoft Social Engagement</w:t>
      </w:r>
      <w:bookmarkEnd w:id="114"/>
    </w:p>
    <w:bookmarkEnd w:id="115"/>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525461">
      <w:pPr>
        <w:pStyle w:val="ProductList-Body"/>
        <w:tabs>
          <w:tab w:val="clear" w:pos="158"/>
          <w:tab w:val="left" w:pos="360"/>
        </w:tabs>
        <w:ind w:left="180"/>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lastRenderedPageBreak/>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935985" w:rsidP="00525461">
      <w:pPr>
        <w:pStyle w:val="ProductList-Body"/>
        <w:shd w:val="clear" w:color="auto" w:fill="A6A6A6" w:themeFill="background1" w:themeFillShade="A6"/>
        <w:spacing w:before="120" w:after="240"/>
        <w:jc w:val="right"/>
        <w:rPr>
          <w:rFonts w:eastAsia="PMingLiU"/>
        </w:rPr>
      </w:pPr>
      <w:hyperlink r:id="rId41"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2"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16" w:name="_Toc472538319"/>
      <w:bookmarkStart w:id="117" w:name="O365Services"/>
      <w:r w:rsidRPr="001A79A2">
        <w:rPr>
          <w:lang w:eastAsia="zh-TW"/>
        </w:rPr>
        <w:t>Office 365 Services</w:t>
      </w:r>
      <w:bookmarkEnd w:id="116"/>
    </w:p>
    <w:bookmarkEnd w:id="117"/>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935985"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18"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18"/>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19" w:name="MicrosoftTeams"/>
      <w:r w:rsidRPr="00C9770C">
        <w:rPr>
          <w:rFonts w:eastAsia="PMingLiU"/>
          <w:b/>
          <w:color w:val="00188F"/>
        </w:rPr>
        <w:t>Microsoft Teams</w:t>
      </w:r>
      <w:bookmarkEnd w:id="119"/>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p w:rsidR="00C87F8E" w:rsidRDefault="00C87F8E" w:rsidP="00C87F8E">
      <w:pPr>
        <w:pStyle w:val="ProductList-Body"/>
        <w:tabs>
          <w:tab w:val="clear" w:pos="158"/>
          <w:tab w:val="left" w:pos="360"/>
        </w:tabs>
        <w:rPr>
          <w:rFonts w:eastAsia="PMingLiU"/>
        </w:rPr>
      </w:pPr>
      <w:bookmarkStart w:id="120" w:name="ExchangeOnline"/>
      <w:bookmarkStart w:id="121" w:name="_Toc453946621"/>
      <w:bookmarkStart w:id="122" w:name="_Toc451949059"/>
    </w:p>
    <w:p w:rsidR="00B30FF8" w:rsidRPr="00B30FF8" w:rsidRDefault="00B30FF8" w:rsidP="00B30FF8">
      <w:pPr>
        <w:pStyle w:val="ProductList-Body"/>
        <w:rPr>
          <w:rFonts w:eastAsia="PMingLiU"/>
        </w:rPr>
      </w:pPr>
    </w:p>
    <w:p w:rsidR="00B30FF8" w:rsidRDefault="00B30FF8" w:rsidP="00B30FF8">
      <w:pPr>
        <w:pStyle w:val="ProductList-Body"/>
        <w:rPr>
          <w:rFonts w:eastAsia="PMingLiU"/>
        </w:rPr>
      </w:pPr>
    </w:p>
    <w:p w:rsidR="00B30FF8" w:rsidRDefault="00B30FF8" w:rsidP="00B30FF8">
      <w:pPr>
        <w:pStyle w:val="ProductList-Body"/>
        <w:rPr>
          <w:rFonts w:eastAsia="PMingLiU"/>
        </w:rPr>
      </w:pPr>
    </w:p>
    <w:p w:rsidR="00B30FF8" w:rsidRDefault="00B30FF8" w:rsidP="00B30FF8">
      <w:pPr>
        <w:pStyle w:val="ProductList-Body"/>
        <w:rPr>
          <w:rFonts w:eastAsia="PMingLiU"/>
        </w:rPr>
      </w:pPr>
    </w:p>
    <w:p w:rsidR="00B30FF8" w:rsidRPr="00B30FF8" w:rsidRDefault="00B30FF8" w:rsidP="00B30FF8">
      <w:pPr>
        <w:pStyle w:val="ProductList-Body"/>
        <w:rPr>
          <w:rFonts w:eastAsia="PMingLiU"/>
        </w:rPr>
      </w:pPr>
    </w:p>
    <w:p w:rsidR="00B30FF8" w:rsidRPr="00B30FF8" w:rsidRDefault="00B30FF8" w:rsidP="00B30FF8">
      <w:pPr>
        <w:pStyle w:val="ProductList-Body"/>
        <w:rPr>
          <w:rFonts w:eastAsia="PMingLiU"/>
        </w:rPr>
      </w:pPr>
    </w:p>
    <w:p w:rsidR="00A976D7" w:rsidRPr="00BB7F33" w:rsidRDefault="00A976D7" w:rsidP="00A976D7">
      <w:pPr>
        <w:pStyle w:val="ProductList-Offering2Heading"/>
        <w:outlineLvl w:val="2"/>
        <w:rPr>
          <w:rFonts w:ascii="Calibri Light" w:eastAsia="PMingLiU" w:hAnsi="Calibri Light"/>
        </w:rPr>
      </w:pPr>
      <w:bookmarkStart w:id="123" w:name="_Toc472538320"/>
      <w:r w:rsidRPr="00BB7F33">
        <w:rPr>
          <w:rFonts w:ascii="Calibri Light" w:eastAsia="PMingLiU" w:hAnsi="Calibri Light"/>
        </w:rPr>
        <w:t>Exchange Online</w:t>
      </w:r>
      <w:bookmarkEnd w:id="120"/>
      <w:bookmarkEnd w:id="121"/>
      <w:bookmarkEnd w:id="122"/>
      <w:bookmarkEnd w:id="123"/>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3"/>
          <w:footerReference w:type="first" r:id="rId44"/>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Office 365 Advanced Threat Protection</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Online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Kiosk</w:t>
      </w:r>
    </w:p>
    <w:p w:rsidR="00A976D7"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lastRenderedPageBreak/>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5"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24" w:name="_Toc423959249"/>
      <w:r w:rsidRPr="0076124E">
        <w:rPr>
          <w:rFonts w:eastAsia="PMingLiU" w:hint="eastAsia"/>
          <w:b/>
          <w:color w:val="00188F"/>
        </w:rPr>
        <w:t>服務等級協定</w:t>
      </w:r>
      <w:bookmarkEnd w:id="124"/>
    </w:p>
    <w:p w:rsidR="00A976D7" w:rsidRPr="00D70397" w:rsidRDefault="00A976D7" w:rsidP="00A976D7">
      <w:pPr>
        <w:pStyle w:val="ProductList-Body"/>
        <w:tabs>
          <w:tab w:val="clear" w:pos="158"/>
          <w:tab w:val="left" w:pos="180"/>
        </w:tabs>
        <w:rPr>
          <w:rFonts w:eastAsia="PMingLiU"/>
        </w:rPr>
      </w:pPr>
      <w:r w:rsidRPr="00D70397">
        <w:rPr>
          <w:rFonts w:eastAsia="PMingLiU"/>
        </w:rPr>
        <w:t xml:space="preserve">Office 365 Advanced Threat Protection </w:t>
      </w:r>
      <w:r w:rsidRPr="00D70397">
        <w:rPr>
          <w:rFonts w:eastAsia="PMingLiU"/>
        </w:rPr>
        <w:t>沒有</w:t>
      </w:r>
      <w:r w:rsidRPr="00D70397">
        <w:rPr>
          <w:rFonts w:eastAsia="PMingLiU"/>
        </w:rPr>
        <w:t xml:space="preserve"> SLA</w:t>
      </w:r>
      <w:r w:rsidRPr="00D70397">
        <w:rPr>
          <w:rFonts w:eastAsia="PMingLiU"/>
        </w:rPr>
        <w:t>。</w:t>
      </w:r>
    </w:p>
    <w:bookmarkStart w:id="125" w:name="Office365Application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26" w:name="_Toc472538321"/>
      <w:r w:rsidRPr="003515FD">
        <w:rPr>
          <w:rFonts w:eastAsia="PMingLiU"/>
          <w:lang w:eastAsia="zh-TW"/>
        </w:rPr>
        <w:t xml:space="preserve">Office 365 </w:t>
      </w:r>
      <w:r w:rsidRPr="003515FD">
        <w:rPr>
          <w:rFonts w:eastAsia="PMingLiU" w:cs="MS Gothic"/>
          <w:lang w:eastAsia="zh-TW"/>
        </w:rPr>
        <w:t>應用程式</w:t>
      </w:r>
      <w:bookmarkEnd w:id="126"/>
    </w:p>
    <w:p w:rsidR="000671C7" w:rsidRPr="003515FD" w:rsidRDefault="000671C7" w:rsidP="000671C7">
      <w:pPr>
        <w:pStyle w:val="ProductList-Offering1"/>
        <w:rPr>
          <w:rFonts w:eastAsia="PMingLiU"/>
        </w:rPr>
        <w:sectPr w:rsidR="000671C7" w:rsidRPr="003515FD" w:rsidSect="002577A8">
          <w:footerReference w:type="first" r:id="rId46"/>
          <w:type w:val="continuous"/>
          <w:pgSz w:w="12240" w:h="15840"/>
          <w:pgMar w:top="1440" w:right="720" w:bottom="1440" w:left="720" w:header="720" w:footer="720" w:gutter="0"/>
          <w:cols w:space="720"/>
          <w:titlePg/>
          <w:docGrid w:linePitch="360"/>
        </w:sectPr>
      </w:pPr>
    </w:p>
    <w:bookmarkEnd w:id="125"/>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7"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C9770C">
      <w:pPr>
        <w:pStyle w:val="ProductList-Offering2Heading"/>
        <w:outlineLvl w:val="2"/>
        <w:rPr>
          <w:rFonts w:eastAsia="PMingLiU"/>
          <w:lang w:eastAsia="zh-TW"/>
        </w:rPr>
      </w:pPr>
      <w:r w:rsidRPr="00497D85">
        <w:rPr>
          <w:rFonts w:eastAsia="PMingLiU"/>
          <w:lang w:eastAsia="zh-TW"/>
        </w:rPr>
        <w:tab/>
      </w:r>
      <w:bookmarkStart w:id="127" w:name="MicrosoftMyAnalytics"/>
      <w:bookmarkStart w:id="128" w:name="_Toc465426847"/>
      <w:bookmarkStart w:id="129" w:name="_Toc472538322"/>
      <w:r w:rsidRPr="00497D85">
        <w:rPr>
          <w:rFonts w:eastAsia="PMingLiU"/>
          <w:lang w:eastAsia="zh-TW"/>
        </w:rPr>
        <w:t>Microsoft MyAnalytics</w:t>
      </w:r>
      <w:bookmarkEnd w:id="127"/>
      <w:bookmarkEnd w:id="128"/>
      <w:bookmarkEnd w:id="129"/>
    </w:p>
    <w:p w:rsidR="00C9770C" w:rsidRPr="00497D85" w:rsidRDefault="00C9770C" w:rsidP="00C9770C">
      <w:pPr>
        <w:pStyle w:val="ProductList-Body"/>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2B719B" w:rsidRDefault="008D6873" w:rsidP="008D6873">
      <w:pPr>
        <w:pStyle w:val="ProductList-Offering2Heading"/>
        <w:outlineLvl w:val="2"/>
        <w:rPr>
          <w:rFonts w:ascii="Calibri Light" w:eastAsia="PMingLiU" w:hAnsi="Calibri Light"/>
        </w:rPr>
      </w:pPr>
      <w:r w:rsidRPr="002B719B">
        <w:rPr>
          <w:rFonts w:ascii="Calibri Light" w:eastAsia="PMingLiU" w:hAnsi="Calibri Light"/>
        </w:rPr>
        <w:tab/>
      </w:r>
      <w:bookmarkStart w:id="130" w:name="_Toc465426848"/>
      <w:bookmarkStart w:id="131" w:name="_Toc468350417"/>
      <w:bookmarkStart w:id="132" w:name="_Toc472538323"/>
      <w:r w:rsidRPr="002B719B">
        <w:rPr>
          <w:rFonts w:ascii="Calibri Light" w:eastAsia="PMingLiU" w:hAnsi="Calibri Light"/>
        </w:rPr>
        <w:t xml:space="preserve">Office 365 Advanced </w:t>
      </w:r>
      <w:bookmarkEnd w:id="130"/>
      <w:r w:rsidRPr="002B719B">
        <w:rPr>
          <w:rFonts w:ascii="Calibri Light" w:eastAsia="PMingLiU" w:hAnsi="Calibri Light"/>
        </w:rPr>
        <w:t>Compliance</w:t>
      </w:r>
      <w:bookmarkEnd w:id="131"/>
      <w:bookmarkEnd w:id="132"/>
    </w:p>
    <w:p w:rsidR="008D6873" w:rsidRPr="002D2DB5" w:rsidRDefault="008D6873" w:rsidP="008D6873">
      <w:pPr>
        <w:pStyle w:val="ProductList-Body"/>
        <w:rPr>
          <w:rFonts w:eastAsia="PMingLiU"/>
          <w:b/>
          <w:color w:val="00188F"/>
        </w:rPr>
      </w:pPr>
      <w:r w:rsidRPr="002D2DB5">
        <w:rPr>
          <w:rFonts w:eastAsia="PMingLiU"/>
          <w:b/>
          <w:color w:val="00188F"/>
        </w:rPr>
        <w:t>服務等級協定</w:t>
      </w:r>
    </w:p>
    <w:p w:rsidR="008D6873" w:rsidRPr="002D2DB5" w:rsidRDefault="008D6873" w:rsidP="008D6873">
      <w:pPr>
        <w:pStyle w:val="ProductList-Body"/>
        <w:rPr>
          <w:rFonts w:eastAsia="PMingLiU"/>
        </w:rPr>
      </w:pPr>
      <w:r w:rsidRPr="002D2DB5">
        <w:rPr>
          <w:rFonts w:eastAsia="PMingLiU"/>
        </w:rPr>
        <w:t xml:space="preserve">Office 365 Advanced Compliance </w:t>
      </w:r>
      <w:r w:rsidRPr="002D2DB5">
        <w:rPr>
          <w:rFonts w:eastAsia="PMingLiU"/>
        </w:rPr>
        <w:t>沒有</w:t>
      </w:r>
      <w:r w:rsidRPr="002D2DB5">
        <w:rPr>
          <w:rFonts w:eastAsia="PMingLiU"/>
        </w:rPr>
        <w:t xml:space="preserve"> SLA</w:t>
      </w:r>
      <w:r w:rsidRPr="002D2DB5">
        <w:rPr>
          <w:rFonts w:eastAsia="PMingLiU"/>
        </w:rPr>
        <w:t>。</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33" w:name="_Toc472538324"/>
      <w:r w:rsidR="000671C7" w:rsidRPr="0064494E">
        <w:rPr>
          <w:lang w:eastAsia="zh-TW"/>
        </w:rPr>
        <w:t>Office Online</w:t>
      </w:r>
      <w:bookmarkEnd w:id="133"/>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34" w:name="_Toc472538325"/>
      <w:r w:rsidRPr="003515FD">
        <w:rPr>
          <w:rFonts w:eastAsia="PMingLiU" w:cs="MS Gothic"/>
          <w:lang w:eastAsia="zh-TW"/>
        </w:rPr>
        <w:t>商務用</w:t>
      </w:r>
      <w:r w:rsidRPr="003515FD">
        <w:rPr>
          <w:rFonts w:eastAsia="PMingLiU"/>
          <w:lang w:eastAsia="zh-TW"/>
        </w:rPr>
        <w:t xml:space="preserve"> OneDrive</w:t>
      </w:r>
      <w:bookmarkEnd w:id="134"/>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35" w:name="_Toc453946627"/>
      <w:bookmarkStart w:id="136" w:name="_Toc451949065"/>
      <w:bookmarkStart w:id="137" w:name="_Toc472538326"/>
      <w:bookmarkStart w:id="138" w:name="ProjectOnline"/>
      <w:r w:rsidRPr="00BB7F33">
        <w:rPr>
          <w:rFonts w:ascii="Calibri Light" w:eastAsia="PMingLiU" w:hAnsi="Calibri Light"/>
        </w:rPr>
        <w:t>Project Online</w:t>
      </w:r>
      <w:bookmarkEnd w:id="135"/>
      <w:bookmarkEnd w:id="136"/>
      <w:bookmarkEnd w:id="137"/>
    </w:p>
    <w:bookmarkEnd w:id="138"/>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93598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39" w:name="_Toc472538327"/>
      <w:r w:rsidRPr="00193D30">
        <w:rPr>
          <w:lang w:eastAsia="zh-TW"/>
        </w:rPr>
        <w:t>SharePoint Online</w:t>
      </w:r>
      <w:bookmarkEnd w:id="139"/>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Kiosk</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lastRenderedPageBreak/>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40"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41" w:name="_Toc431797723"/>
      <w:bookmarkStart w:id="142" w:name="_Toc431459539"/>
      <w:bookmarkStart w:id="143" w:name="_Toc472538328"/>
      <w:r w:rsidRPr="00AE1AD5">
        <w:rPr>
          <w:rFonts w:eastAsia="PMingLiU"/>
        </w:rPr>
        <w:t>商務用</w:t>
      </w:r>
      <w:r w:rsidRPr="00AE1AD5">
        <w:rPr>
          <w:rFonts w:eastAsia="PMingLiU"/>
        </w:rPr>
        <w:t xml:space="preserve"> Skype </w:t>
      </w:r>
      <w:bookmarkEnd w:id="141"/>
      <w:r w:rsidRPr="00AE1AD5">
        <w:rPr>
          <w:rFonts w:eastAsia="PMingLiU"/>
        </w:rPr>
        <w:t>Online</w:t>
      </w:r>
      <w:bookmarkEnd w:id="140"/>
      <w:bookmarkEnd w:id="142"/>
      <w:bookmarkEnd w:id="143"/>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44" w:name="的核心功能"/>
      <w:bookmarkEnd w:id="144"/>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bookmarkStart w:id="145" w:name="SkypeforBusinessOnlinePTSN"/>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46" w:name="_Toc472538329"/>
      <w:r w:rsidRPr="0054532D">
        <w:rPr>
          <w:rFonts w:eastAsia="PMingLiU"/>
          <w:lang w:eastAsia="zh-TW"/>
        </w:rPr>
        <w:t>商務用</w:t>
      </w:r>
      <w:r w:rsidRPr="0054532D">
        <w:rPr>
          <w:rFonts w:eastAsia="PMingLiU"/>
          <w:lang w:eastAsia="zh-TW"/>
        </w:rPr>
        <w:t xml:space="preserve"> Skype Online PSTN Services</w:t>
      </w:r>
      <w:bookmarkEnd w:id="146"/>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45"/>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B30FF8" w:rsidRPr="007A2AD2" w:rsidRDefault="00B30FF8" w:rsidP="00B30FF8">
      <w:pPr>
        <w:pStyle w:val="ProductList-Body"/>
        <w:rPr>
          <w:rFonts w:ascii="Calibri" w:eastAsia="PMingLiU" w:hAnsi="Calibri"/>
        </w:rPr>
      </w:pPr>
      <w:r w:rsidRPr="007A2AD2">
        <w:rPr>
          <w:rFonts w:ascii="Calibri" w:eastAsia="PMingLiU" w:hAnsi="Calibri"/>
          <w:b/>
          <w:color w:val="00188F"/>
        </w:rPr>
        <w:t>PSTN Services</w:t>
      </w:r>
    </w:p>
    <w:p w:rsidR="00B30FF8" w:rsidRPr="007A2AD2" w:rsidRDefault="00B30FF8" w:rsidP="00B30FF8">
      <w:pPr>
        <w:pStyle w:val="ProductList-Body"/>
        <w:rPr>
          <w:rFonts w:ascii="Calibri" w:eastAsia="PMingLiU" w:hAnsi="Calibri"/>
        </w:rPr>
      </w:pPr>
      <w:r w:rsidRPr="007A2AD2">
        <w:rPr>
          <w:rFonts w:ascii="Calibri" w:eastAsia="PMingLiU" w:hAnsi="Calibri"/>
        </w:rPr>
        <w:t>商務用</w:t>
      </w:r>
      <w:r w:rsidRPr="007A2AD2">
        <w:rPr>
          <w:rFonts w:ascii="Calibri" w:eastAsia="PMingLiU" w:hAnsi="Calibri"/>
        </w:rPr>
        <w:t xml:space="preserve"> Skype Online PSTN Services (</w:t>
      </w:r>
      <w:r w:rsidRPr="007A2AD2">
        <w:rPr>
          <w:rFonts w:ascii="Calibri" w:eastAsia="PMingLiU" w:hAnsi="Calibri"/>
        </w:rPr>
        <w:t>「</w:t>
      </w:r>
      <w:r w:rsidRPr="007A2AD2">
        <w:rPr>
          <w:rFonts w:ascii="Calibri" w:eastAsia="PMingLiU" w:hAnsi="Calibri"/>
        </w:rPr>
        <w:t>PSTN Services</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可讓使用者透過全球語音電話網路</w:t>
      </w:r>
      <w:r w:rsidRPr="007A2AD2">
        <w:rPr>
          <w:rFonts w:ascii="Calibri" w:eastAsia="PMingLiU" w:hAnsi="Calibri"/>
        </w:rPr>
        <w:t xml:space="preserve"> (</w:t>
      </w:r>
      <w:r w:rsidRPr="007A2AD2">
        <w:rPr>
          <w:rFonts w:ascii="Calibri" w:eastAsia="PMingLiU" w:hAnsi="Calibri"/>
        </w:rPr>
        <w:t>即一般人熟知的公用交換電話網路</w:t>
      </w:r>
      <w:r w:rsidRPr="007A2AD2">
        <w:rPr>
          <w:rFonts w:ascii="Calibri" w:eastAsia="PMingLiU" w:hAnsi="Calibri"/>
        </w:rPr>
        <w:t xml:space="preserve">) </w:t>
      </w:r>
      <w:r w:rsidRPr="007A2AD2">
        <w:rPr>
          <w:rFonts w:ascii="Calibri" w:eastAsia="PMingLiU" w:hAnsi="Calibri"/>
        </w:rPr>
        <w:t>與其他人通訊。</w:t>
      </w:r>
      <w:r w:rsidRPr="007A2AD2">
        <w:rPr>
          <w:rFonts w:ascii="Calibri" w:eastAsia="PMingLiU" w:hAnsi="Calibri"/>
        </w:rPr>
        <w:t xml:space="preserve">PSTN Services </w:t>
      </w:r>
      <w:r w:rsidRPr="007A2AD2">
        <w:rPr>
          <w:rFonts w:ascii="Calibri" w:eastAsia="PMingLiU" w:hAnsi="Calibri"/>
        </w:rPr>
        <w:t>係由獲授權提供此服務的</w:t>
      </w:r>
      <w:r w:rsidRPr="007A2AD2">
        <w:rPr>
          <w:rFonts w:ascii="Calibri" w:eastAsia="PMingLiU" w:hAnsi="Calibri"/>
        </w:rPr>
        <w:t xml:space="preserve"> Microsoft </w:t>
      </w:r>
      <w:r w:rsidRPr="007A2AD2">
        <w:rPr>
          <w:rFonts w:ascii="Calibri" w:eastAsia="PMingLiU" w:hAnsi="Calibri"/>
        </w:rPr>
        <w:t>關係企業所提供。</w:t>
      </w:r>
      <w:r w:rsidRPr="007A2AD2">
        <w:rPr>
          <w:rFonts w:ascii="Calibri" w:eastAsia="PMingLiU" w:hAnsi="Calibri"/>
        </w:rPr>
        <w:t xml:space="preserve">PSTN Services </w:t>
      </w:r>
      <w:r w:rsidRPr="007A2AD2">
        <w:rPr>
          <w:rFonts w:ascii="Calibri" w:eastAsia="PMingLiU" w:hAnsi="Calibri"/>
        </w:rPr>
        <w:t>之價格可能包括所有相關稅賦與費用。</w:t>
      </w:r>
      <w:r w:rsidRPr="007A2AD2">
        <w:rPr>
          <w:rFonts w:ascii="Calibri" w:eastAsia="PMingLiU" w:hAnsi="Calibri"/>
        </w:rPr>
        <w:t xml:space="preserve">PSTN </w:t>
      </w:r>
      <w:r w:rsidRPr="007A2AD2">
        <w:rPr>
          <w:rFonts w:ascii="Calibri" w:eastAsia="PMingLiU" w:hAnsi="Calibri"/>
        </w:rPr>
        <w:t>使用條款可能因不同國家</w:t>
      </w:r>
      <w:r w:rsidRPr="007A2AD2">
        <w:rPr>
          <w:rFonts w:ascii="Calibri" w:eastAsia="PMingLiU" w:hAnsi="Calibri"/>
        </w:rPr>
        <w:t>/</w:t>
      </w:r>
      <w:r w:rsidRPr="007A2AD2">
        <w:rPr>
          <w:rFonts w:ascii="Calibri" w:eastAsia="PMingLiU" w:hAnsi="Calibri"/>
        </w:rPr>
        <w:t>地區而異。所有包含的稅賦、費用和特定國家</w:t>
      </w:r>
      <w:r w:rsidRPr="007A2AD2">
        <w:rPr>
          <w:rFonts w:ascii="Calibri" w:eastAsia="PMingLiU" w:hAnsi="Calibri"/>
        </w:rPr>
        <w:t>/</w:t>
      </w:r>
      <w:r w:rsidRPr="007A2AD2">
        <w:rPr>
          <w:rFonts w:ascii="Calibri" w:eastAsia="PMingLiU" w:hAnsi="Calibri"/>
        </w:rPr>
        <w:t>地區的使用條款皆公告於大量授權網站</w:t>
      </w:r>
      <w:r w:rsidRPr="007A2AD2">
        <w:rPr>
          <w:rFonts w:ascii="Calibri" w:eastAsia="PMingLiU" w:hAnsi="Calibri"/>
        </w:rPr>
        <w:t xml:space="preserve"> (</w:t>
      </w:r>
      <w:hyperlink r:id="rId48" w:history="1">
        <w:r w:rsidRPr="007A2AD2">
          <w:rPr>
            <w:rStyle w:val="Hyperlink"/>
            <w:rFonts w:ascii="Calibri" w:eastAsia="PMingLiU" w:hAnsi="Calibri"/>
          </w:rPr>
          <w:t>http://go.microsoft.com/fwlink/?LinkId=690247</w:t>
        </w:r>
      </w:hyperlink>
      <w:r w:rsidRPr="007A2AD2">
        <w:rPr>
          <w:rFonts w:ascii="Calibri" w:eastAsia="PMingLiU" w:hAnsi="Calibri"/>
        </w:rPr>
        <w:t>)</w:t>
      </w:r>
      <w:r w:rsidRPr="007A2AD2">
        <w:rPr>
          <w:rFonts w:ascii="Calibri" w:eastAsia="PMingLiU" w:hAnsi="Calibri"/>
        </w:rPr>
        <w:t>。</w:t>
      </w:r>
    </w:p>
    <w:p w:rsidR="00B30FF8" w:rsidRPr="007A2AD2" w:rsidRDefault="00B30FF8" w:rsidP="00B30FF8">
      <w:pPr>
        <w:pStyle w:val="ProductList-Body"/>
        <w:rPr>
          <w:rFonts w:ascii="Calibri" w:eastAsia="PMingLiU" w:hAnsi="Calibri"/>
        </w:rPr>
      </w:pPr>
    </w:p>
    <w:p w:rsidR="00B30FF8" w:rsidRPr="007A2AD2" w:rsidRDefault="00B30FF8" w:rsidP="00B30FF8">
      <w:pPr>
        <w:pStyle w:val="ProductList-Body"/>
        <w:rPr>
          <w:rFonts w:ascii="Calibri" w:eastAsia="PMingLiU" w:hAnsi="Calibri"/>
        </w:rPr>
      </w:pPr>
      <w:r w:rsidRPr="007A2AD2">
        <w:rPr>
          <w:rFonts w:ascii="Calibri" w:eastAsia="PMingLiU" w:hAnsi="Calibri"/>
        </w:rPr>
        <w:lastRenderedPageBreak/>
        <w:t>使用條款中載有適用之</w:t>
      </w:r>
      <w:r w:rsidRPr="007A2AD2">
        <w:rPr>
          <w:rFonts w:ascii="Calibri" w:eastAsia="PMingLiU" w:hAnsi="Calibri"/>
        </w:rPr>
        <w:t xml:space="preserve"> PSTN Service </w:t>
      </w:r>
      <w:r w:rsidRPr="007A2AD2">
        <w:rPr>
          <w:rFonts w:ascii="Calibri" w:eastAsia="PMingLiU" w:hAnsi="Calibri"/>
        </w:rPr>
        <w:t>訂閱方案的使用限制，一旦逾越，可能導致服務中止。</w:t>
      </w:r>
      <w:r w:rsidRPr="007A2AD2">
        <w:rPr>
          <w:rFonts w:ascii="Calibri" w:eastAsia="PMingLiU" w:hAnsi="Calibri"/>
        </w:rPr>
        <w:t xml:space="preserve">Microsoft </w:t>
      </w:r>
      <w:r w:rsidRPr="007A2AD2">
        <w:rPr>
          <w:rFonts w:ascii="Calibri" w:eastAsia="PMingLiU" w:hAnsi="Calibri"/>
        </w:rPr>
        <w:t>將在中止</w:t>
      </w:r>
      <w:r w:rsidRPr="007A2AD2">
        <w:rPr>
          <w:rFonts w:ascii="Calibri" w:eastAsia="PMingLiU" w:hAnsi="Calibri"/>
        </w:rPr>
        <w:t xml:space="preserve"> PSTN Services </w:t>
      </w:r>
      <w:r w:rsidRPr="007A2AD2">
        <w:rPr>
          <w:rFonts w:ascii="Calibri" w:eastAsia="PMingLiU" w:hAnsi="Calibri"/>
        </w:rPr>
        <w:t>之前提供合理的通知，客戶在中止期間仍能撥打緊急電話。</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bookmarkStart w:id="147" w:name="OtherOnline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48" w:name="_Toc472538330"/>
      <w:r w:rsidRPr="003515FD">
        <w:rPr>
          <w:rFonts w:ascii="PMingLiU" w:eastAsia="PMingLiU" w:hAnsi="PMingLiU" w:cs="MS Gothic" w:hint="eastAsia"/>
          <w:lang w:eastAsia="zh-TW"/>
        </w:rPr>
        <w:t>其他線上服務</w:t>
      </w:r>
      <w:bookmarkEnd w:id="148"/>
    </w:p>
    <w:p w:rsidR="00C9770C" w:rsidRPr="00497D85" w:rsidRDefault="00C9770C" w:rsidP="00C9770C">
      <w:pPr>
        <w:pStyle w:val="ProductList-Offering2Heading"/>
        <w:outlineLvl w:val="2"/>
        <w:rPr>
          <w:rFonts w:eastAsia="PMingLiU"/>
        </w:rPr>
      </w:pPr>
      <w:bookmarkStart w:id="149" w:name="MicrosoftLearning"/>
      <w:bookmarkStart w:id="150" w:name="MicrosoftPowerBIPro"/>
      <w:bookmarkEnd w:id="147"/>
      <w:r w:rsidRPr="00497D85">
        <w:rPr>
          <w:rFonts w:eastAsia="PMingLiU"/>
        </w:rPr>
        <w:tab/>
      </w:r>
      <w:bookmarkStart w:id="151" w:name="_Toc465426856"/>
      <w:bookmarkStart w:id="152" w:name="_Toc460240120"/>
      <w:bookmarkStart w:id="153" w:name="_Toc472538331"/>
      <w:bookmarkStart w:id="154" w:name="BingMaps"/>
      <w:r w:rsidRPr="00497D85">
        <w:rPr>
          <w:rFonts w:eastAsia="PMingLiU"/>
        </w:rPr>
        <w:t xml:space="preserve">Bing </w:t>
      </w:r>
      <w:r w:rsidRPr="00497D85">
        <w:rPr>
          <w:rFonts w:eastAsia="PMingLiU"/>
        </w:rPr>
        <w:t>地圖服務</w:t>
      </w:r>
      <w:r w:rsidRPr="00497D85">
        <w:rPr>
          <w:rFonts w:eastAsia="PMingLiU"/>
        </w:rPr>
        <w:t xml:space="preserve"> Enterprise Platform </w:t>
      </w:r>
      <w:r w:rsidRPr="00497D85">
        <w:rPr>
          <w:rFonts w:eastAsia="PMingLiU"/>
        </w:rPr>
        <w:t>和</w:t>
      </w:r>
      <w:r w:rsidRPr="00497D85">
        <w:rPr>
          <w:rFonts w:eastAsia="PMingLiU"/>
        </w:rPr>
        <w:t xml:space="preserve"> Bing </w:t>
      </w:r>
      <w:r w:rsidRPr="00497D85">
        <w:rPr>
          <w:rFonts w:eastAsia="PMingLiU"/>
        </w:rPr>
        <w:t>地圖服務</w:t>
      </w:r>
      <w:r w:rsidRPr="00497D85">
        <w:rPr>
          <w:rFonts w:eastAsia="PMingLiU"/>
        </w:rPr>
        <w:t xml:space="preserve"> Mobile Asset Management Platform</w:t>
      </w:r>
      <w:bookmarkEnd w:id="151"/>
      <w:bookmarkEnd w:id="152"/>
      <w:bookmarkEnd w:id="153"/>
    </w:p>
    <w:bookmarkEnd w:id="154"/>
    <w:p w:rsidR="00C9770C" w:rsidRPr="00C9770C" w:rsidRDefault="00C9770C" w:rsidP="00C9770C">
      <w:pPr>
        <w:pStyle w:val="ProductList-Body"/>
        <w:rPr>
          <w:rFonts w:eastAsia="PMingLiU"/>
        </w:rPr>
      </w:pPr>
      <w:r w:rsidRPr="00C9770C">
        <w:rPr>
          <w:rFonts w:eastAsia="PMingLiU"/>
          <w:b/>
          <w:color w:val="00188F"/>
        </w:rPr>
        <w:t>服務訂閱使用權</w:t>
      </w:r>
    </w:p>
    <w:p w:rsidR="00C9770C" w:rsidRPr="00C9770C" w:rsidRDefault="00C9770C" w:rsidP="00C9770C">
      <w:pPr>
        <w:pStyle w:val="ProductList-Body"/>
        <w:rPr>
          <w:rFonts w:eastAsia="PMingLiU"/>
        </w:rPr>
      </w:pPr>
      <w:r w:rsidRPr="00C9770C">
        <w:rPr>
          <w:rFonts w:eastAsia="PMingLiU"/>
        </w:rPr>
        <w:t>需要服務訂閱使用權，方可存取</w:t>
      </w:r>
      <w:r w:rsidRPr="00C9770C">
        <w:rPr>
          <w:rFonts w:eastAsia="PMingLiU"/>
        </w:rPr>
        <w:t xml:space="preserve"> Bing Maps Enterprise </w:t>
      </w:r>
      <w:r w:rsidRPr="00C9770C">
        <w:rPr>
          <w:rFonts w:eastAsia="PMingLiU"/>
        </w:rPr>
        <w:t>平台和</w:t>
      </w:r>
      <w:r w:rsidRPr="00C9770C">
        <w:rPr>
          <w:rFonts w:eastAsia="PMingLiU"/>
        </w:rPr>
        <w:t xml:space="preserve"> Bing Maps Mobile </w:t>
      </w:r>
      <w:r w:rsidRPr="00C9770C">
        <w:rPr>
          <w:rFonts w:eastAsia="PMingLiU"/>
        </w:rPr>
        <w:t>資產管理平台。每份服務訂閱使用權至少必須連同下列其中一個合格的加值訂閱使用權一起訂購：</w:t>
      </w:r>
    </w:p>
    <w:p w:rsidR="00C9770C" w:rsidRPr="00C9770C" w:rsidRDefault="00C9770C" w:rsidP="00C9770C">
      <w:pPr>
        <w:pStyle w:val="ProductList-Body"/>
        <w:numPr>
          <w:ilvl w:val="0"/>
          <w:numId w:val="44"/>
        </w:numPr>
        <w:ind w:left="450" w:hanging="270"/>
        <w:rPr>
          <w:rFonts w:eastAsia="PMingLiU"/>
        </w:rPr>
      </w:pPr>
      <w:r w:rsidRPr="00C9770C">
        <w:rPr>
          <w:rFonts w:eastAsia="PMingLiU"/>
        </w:rPr>
        <w:t xml:space="preserve">Bing Maps Enterprise </w:t>
      </w:r>
      <w:r w:rsidRPr="00C9770C">
        <w:rPr>
          <w:rFonts w:eastAsia="PMingLiU"/>
        </w:rPr>
        <w:t>平台服務訂閱使用權可為下列任一項：</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的公開網站使用量加值訂閱使用權，可透過指定數目之計費交易取得，以供在可公開取得且未加限制之網站上使用，</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內部網站使用量加值訂閱使用權，可透過指定數目之計費交易取得，以供在私人網路上的內部網站</w:t>
      </w:r>
      <w:r w:rsidRPr="00C9770C">
        <w:rPr>
          <w:rFonts w:eastAsia="PMingLiU"/>
        </w:rPr>
        <w:t xml:space="preserve"> (</w:t>
      </w:r>
      <w:r w:rsidRPr="00C9770C">
        <w:rPr>
          <w:rFonts w:eastAsia="PMingLiU"/>
        </w:rPr>
        <w:t>例如內部網路</w:t>
      </w:r>
      <w:r w:rsidRPr="00C9770C">
        <w:rPr>
          <w:rFonts w:eastAsia="PMingLiU"/>
        </w:rPr>
        <w:t xml:space="preserve">) </w:t>
      </w:r>
      <w:r w:rsidRPr="00C9770C">
        <w:rPr>
          <w:rFonts w:eastAsia="PMingLiU"/>
        </w:rPr>
        <w:t>上使用，</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已知之使用者加值訂閱使用權，或</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Light </w:t>
      </w:r>
      <w:r w:rsidRPr="00C9770C">
        <w:rPr>
          <w:rFonts w:eastAsia="PMingLiU"/>
        </w:rPr>
        <w:t>已知之使用者加值訂閱使用權。</w:t>
      </w:r>
    </w:p>
    <w:p w:rsidR="00C9770C" w:rsidRPr="00C9770C" w:rsidRDefault="00C9770C" w:rsidP="00C9770C">
      <w:pPr>
        <w:pStyle w:val="ProductList-Body"/>
        <w:numPr>
          <w:ilvl w:val="0"/>
          <w:numId w:val="20"/>
        </w:numPr>
        <w:spacing w:before="40"/>
        <w:ind w:left="450" w:hanging="270"/>
        <w:rPr>
          <w:rFonts w:eastAsia="PMingLiU"/>
        </w:rPr>
      </w:pPr>
      <w:r w:rsidRPr="00C9770C">
        <w:rPr>
          <w:rFonts w:eastAsia="PMingLiU"/>
        </w:rPr>
        <w:t>針對</w:t>
      </w:r>
      <w:r w:rsidRPr="00C9770C">
        <w:rPr>
          <w:rFonts w:eastAsia="PMingLiU"/>
        </w:rPr>
        <w:t xml:space="preserve"> Bing Maps Mobile </w:t>
      </w:r>
      <w:r w:rsidRPr="00C9770C">
        <w:rPr>
          <w:rFonts w:eastAsia="PMingLiU"/>
        </w:rPr>
        <w:t>資產管理平台服務訂閱使用權，各資產之訂閱使用權可為下列任一項：</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北美版</w:t>
      </w:r>
      <w:r w:rsidRPr="00C9770C">
        <w:rPr>
          <w:rFonts w:eastAsia="PMingLiU"/>
        </w:rPr>
        <w:t>)</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歐洲版</w:t>
      </w:r>
      <w:r w:rsidRPr="00C9770C">
        <w:rPr>
          <w:rFonts w:eastAsia="PMingLiU"/>
        </w:rPr>
        <w:t>)</w:t>
      </w:r>
      <w:r w:rsidRPr="00C9770C">
        <w:rPr>
          <w:rFonts w:eastAsia="PMingLiU"/>
        </w:rPr>
        <w:t>，或</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全球其他地區版</w:t>
      </w:r>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合格的</w:t>
      </w:r>
      <w:r w:rsidRPr="00C9770C">
        <w:rPr>
          <w:rFonts w:eastAsia="PMingLiU"/>
          <w:b/>
          <w:color w:val="00188F"/>
        </w:rPr>
        <w:t xml:space="preserve"> Bing </w:t>
      </w:r>
      <w:r w:rsidRPr="00C9770C">
        <w:rPr>
          <w:rFonts w:eastAsia="PMingLiU"/>
          <w:b/>
          <w:color w:val="00188F"/>
        </w:rPr>
        <w:t>地圖服務</w:t>
      </w:r>
      <w:r w:rsidRPr="00C9770C">
        <w:rPr>
          <w:rFonts w:eastAsia="PMingLiU"/>
          <w:b/>
          <w:color w:val="00188F"/>
        </w:rPr>
        <w:t xml:space="preserve"> Mobile </w:t>
      </w:r>
      <w:r w:rsidRPr="00C9770C">
        <w:rPr>
          <w:rFonts w:eastAsia="PMingLiU"/>
          <w:b/>
          <w:color w:val="00188F"/>
        </w:rPr>
        <w:t>資產管理平台服務訂閱使用權加值訂閱使用權</w:t>
      </w:r>
    </w:p>
    <w:p w:rsidR="00C9770C" w:rsidRPr="00C9770C" w:rsidRDefault="00C9770C" w:rsidP="00C9770C">
      <w:pPr>
        <w:pStyle w:val="ProductList-Body"/>
        <w:rPr>
          <w:rFonts w:eastAsia="PMingLiU"/>
        </w:rPr>
      </w:pPr>
      <w:r w:rsidRPr="00C9770C">
        <w:rPr>
          <w:rFonts w:eastAsia="PMingLiU"/>
        </w:rPr>
        <w:t>針對</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資產管理平台，若每個追蹤資產其</w:t>
      </w:r>
      <w:r w:rsidRPr="00C9770C">
        <w:rPr>
          <w:rFonts w:eastAsia="PMingLiU"/>
        </w:rPr>
        <w:t xml:space="preserve"> GPS </w:t>
      </w:r>
      <w:r w:rsidRPr="00C9770C">
        <w:rPr>
          <w:rFonts w:eastAsia="PMingLiU"/>
        </w:rPr>
        <w:t>或其他感應器式位置是可以使用</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已驗證的使用者</w:t>
      </w:r>
    </w:p>
    <w:p w:rsidR="00C9770C" w:rsidRPr="00C9770C" w:rsidRDefault="00C9770C" w:rsidP="00C9770C">
      <w:pPr>
        <w:pStyle w:val="ProductList-Body"/>
        <w:rPr>
          <w:rFonts w:eastAsia="PMingLiU"/>
        </w:rPr>
      </w:pPr>
      <w:r w:rsidRPr="00C9770C">
        <w:rPr>
          <w:rFonts w:eastAsia="PMingLiU"/>
        </w:rPr>
        <w:t>經由客戶的程式驗證可存取</w:t>
      </w:r>
      <w:r w:rsidRPr="00C9770C">
        <w:rPr>
          <w:rFonts w:eastAsia="PMingLiU"/>
        </w:rPr>
        <w:t xml:space="preserve"> Bing </w:t>
      </w:r>
      <w:r w:rsidRPr="00C9770C">
        <w:rPr>
          <w:rFonts w:eastAsia="PMingLiU"/>
        </w:rPr>
        <w:t>地圖服務</w:t>
      </w:r>
      <w:r w:rsidRPr="00C9770C">
        <w:rPr>
          <w:rFonts w:eastAsia="PMingLiU"/>
        </w:rPr>
        <w:t xml:space="preserve"> Enterprise </w:t>
      </w:r>
      <w:r w:rsidRPr="00C9770C">
        <w:rPr>
          <w:rFonts w:eastAsia="PMingLiU"/>
        </w:rPr>
        <w:t>平台和</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資產管理平台之使用者需要擁有訂閱使用權。</w:t>
      </w: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49"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0"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lastRenderedPageBreak/>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1"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525461" w:rsidRDefault="0012394C" w:rsidP="00525461">
      <w:pPr>
        <w:pStyle w:val="ProductList-Offering2Heading"/>
        <w:rPr>
          <w:rFonts w:asciiTheme="minorHAnsi" w:eastAsia="PMingLiU" w:hAnsiTheme="minorHAnsi"/>
          <w:lang w:bidi="zh-TW"/>
        </w:rPr>
      </w:pPr>
      <w:r w:rsidRPr="0012394C">
        <w:rPr>
          <w:rFonts w:ascii="Calibri Light" w:eastAsia="PMingLiU" w:hAnsi="Calibri Light"/>
        </w:rPr>
        <w:tab/>
      </w:r>
      <w:bookmarkStart w:id="155" w:name="_Toc472538332"/>
      <w:bookmarkStart w:id="156" w:name="BusinessApplicationPlatform"/>
      <w:bookmarkStart w:id="157" w:name="Intune"/>
      <w:bookmarkStart w:id="158" w:name="_Toc459970737"/>
      <w:r w:rsidR="00525461">
        <w:rPr>
          <w:rFonts w:asciiTheme="minorHAnsi" w:eastAsia="PMingLiU" w:hAnsiTheme="minorHAnsi" w:hint="eastAsia"/>
        </w:rPr>
        <w:t>商務應用程式平台</w:t>
      </w:r>
      <w:bookmarkEnd w:id="155"/>
    </w:p>
    <w:bookmarkEnd w:id="156"/>
    <w:p w:rsidR="00525461" w:rsidRDefault="00525461" w:rsidP="00525461">
      <w:pPr>
        <w:spacing w:after="0" w:line="240" w:lineRule="auto"/>
        <w:rPr>
          <w:rFonts w:eastAsia="PMingLiU"/>
          <w:sz w:val="16"/>
          <w:szCs w:val="16"/>
          <w:lang w:val="en-US"/>
        </w:rPr>
        <w:sectPr w:rsidR="00525461" w:rsidSect="00525461">
          <w:type w:val="continuous"/>
          <w:pgSz w:w="12240" w:h="15840"/>
          <w:pgMar w:top="1440" w:right="720" w:bottom="1440" w:left="720" w:header="720" w:footer="720" w:gutter="0"/>
          <w:cols w:space="720"/>
        </w:sectPr>
      </w:pPr>
    </w:p>
    <w:p w:rsidR="00525461"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lang w:val="en-US"/>
        </w:rPr>
        <w:t>Microsoft Power BI Pro</w:t>
      </w:r>
    </w:p>
    <w:p w:rsidR="00525461" w:rsidRPr="0015391F" w:rsidRDefault="00525461" w:rsidP="00525461">
      <w:pPr>
        <w:spacing w:after="0" w:line="240" w:lineRule="auto"/>
        <w:rPr>
          <w:rFonts w:ascii="Calibri Light" w:eastAsia="PMingLiU" w:hAnsi="Calibri Light"/>
          <w:sz w:val="16"/>
          <w:szCs w:val="16"/>
          <w:lang w:val="en-US"/>
        </w:rPr>
        <w:sectPr w:rsidR="00525461" w:rsidRPr="0015391F">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keepNext/>
        <w:tabs>
          <w:tab w:val="clear" w:pos="158"/>
          <w:tab w:val="left" w:pos="360"/>
        </w:tabs>
        <w:rPr>
          <w:rFonts w:eastAsia="PMingLiU"/>
          <w:lang w:val="en-US"/>
        </w:rPr>
      </w:pPr>
      <w:r>
        <w:rPr>
          <w:rFonts w:eastAsia="PMingLiU" w:hint="eastAsia"/>
          <w:b/>
          <w:color w:val="00188F"/>
        </w:rPr>
        <w:t>聲明</w:t>
      </w:r>
    </w:p>
    <w:p w:rsidR="00525461" w:rsidRDefault="00935985" w:rsidP="00525461">
      <w:pPr>
        <w:pStyle w:val="ProductList-Body"/>
        <w:rPr>
          <w:rFonts w:eastAsia="PMingLiU"/>
          <w:lang w:val="en-US"/>
        </w:rPr>
      </w:pPr>
      <w:hyperlink r:id="rId52" w:anchor="Attachment1" w:history="1">
        <w:r w:rsidR="00525461">
          <w:rPr>
            <w:rStyle w:val="Hyperlink"/>
            <w:rFonts w:eastAsia="PMingLiU" w:hint="eastAsia"/>
          </w:rPr>
          <w:t>附件</w:t>
        </w:r>
        <w:r w:rsidR="00525461">
          <w:rPr>
            <w:rStyle w:val="Hyperlink"/>
            <w:rFonts w:eastAsia="PMingLiU" w:hint="eastAsia"/>
            <w:lang w:val="en-US"/>
          </w:rPr>
          <w:t xml:space="preserve"> 1</w:t>
        </w:r>
      </w:hyperlink>
      <w:r w:rsidR="00525461">
        <w:rPr>
          <w:rFonts w:eastAsia="PMingLiU"/>
          <w:lang w:val="en-US"/>
        </w:rPr>
        <w:t xml:space="preserve"> </w:t>
      </w:r>
      <w:r w:rsidR="00525461">
        <w:rPr>
          <w:rFonts w:eastAsia="PMingLiU" w:hint="eastAsia"/>
        </w:rPr>
        <w:t>中之</w:t>
      </w:r>
      <w:r w:rsidR="00525461">
        <w:rPr>
          <w:rFonts w:eastAsia="PMingLiU"/>
          <w:lang w:val="en-US"/>
        </w:rPr>
        <w:t xml:space="preserve"> Bing </w:t>
      </w:r>
      <w:r w:rsidR="00525461">
        <w:rPr>
          <w:rFonts w:eastAsia="PMingLiU" w:hint="eastAsia"/>
        </w:rPr>
        <w:t>地圖服務聲明適用之。</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12394C" w:rsidRPr="0012394C" w:rsidRDefault="00525461" w:rsidP="0012394C">
      <w:pPr>
        <w:pStyle w:val="ProductList-Offering2Heading"/>
        <w:outlineLvl w:val="2"/>
        <w:rPr>
          <w:rFonts w:ascii="Calibri Light" w:eastAsia="PMingLiU" w:hAnsi="Calibri Light"/>
        </w:rPr>
      </w:pPr>
      <w:r>
        <w:rPr>
          <w:rFonts w:ascii="Calibri Light" w:eastAsia="PMingLiU" w:hAnsi="Calibri Light"/>
        </w:rPr>
        <w:tab/>
      </w:r>
      <w:bookmarkStart w:id="159" w:name="_Toc472538333"/>
      <w:r w:rsidR="0012394C" w:rsidRPr="0012394C">
        <w:rPr>
          <w:rFonts w:ascii="Calibri Light" w:eastAsia="PMingLiU" w:hAnsi="Calibri Light"/>
        </w:rPr>
        <w:t>Microsoft Intune</w:t>
      </w:r>
      <w:bookmarkEnd w:id="157"/>
      <w:bookmarkEnd w:id="158"/>
      <w:bookmarkEnd w:id="159"/>
    </w:p>
    <w:p w:rsidR="0012394C" w:rsidRPr="0012394C" w:rsidRDefault="0012394C" w:rsidP="0012394C">
      <w:pPr>
        <w:pStyle w:val="ProductList-Offering2Heading"/>
        <w:outlineLvl w:val="2"/>
        <w:rPr>
          <w:rFonts w:ascii="Calibri Light" w:eastAsia="PMingLiU" w:hAnsi="Calibri Light"/>
        </w:rPr>
        <w:sectPr w:rsidR="0012394C" w:rsidRPr="0012394C" w:rsidSect="00525461">
          <w:footerReference w:type="first" r:id="rId53"/>
          <w:type w:val="continuous"/>
          <w:pgSz w:w="12240" w:h="15840"/>
          <w:pgMar w:top="1440" w:right="720" w:bottom="1440" w:left="720" w:header="720" w:footer="720" w:gutter="0"/>
          <w:cols w:space="720"/>
          <w:titlePg/>
          <w:docGrid w:linePitch="360"/>
        </w:sectPr>
      </w:pP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Microsoft Intune (</w:t>
      </w:r>
      <w:r w:rsidRPr="0015391F">
        <w:rPr>
          <w:rFonts w:ascii="Calibri Light" w:eastAsia="PMingLiU" w:hAnsi="Calibri Light"/>
          <w:sz w:val="16"/>
          <w:szCs w:val="16"/>
        </w:rPr>
        <w:t>每一使用者</w:t>
      </w:r>
      <w:r w:rsidRPr="0015391F">
        <w:rPr>
          <w:rFonts w:ascii="Calibri Light" w:eastAsia="PMingLiU" w:hAnsi="Calibri Light"/>
          <w:sz w:val="16"/>
          <w:szCs w:val="16"/>
        </w:rPr>
        <w:t>)</w:t>
      </w: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 xml:space="preserve">System Center Configuration </w:t>
      </w:r>
      <w:r w:rsidRPr="0015391F">
        <w:rPr>
          <w:rFonts w:ascii="Calibri Light" w:eastAsia="PMingLiU" w:hAnsi="Calibri Light"/>
          <w:sz w:val="16"/>
          <w:szCs w:val="16"/>
        </w:rPr>
        <w:t>的</w:t>
      </w:r>
      <w:r w:rsidRPr="0015391F">
        <w:rPr>
          <w:rFonts w:ascii="Calibri Light" w:eastAsia="PMingLiU" w:hAnsi="Calibri Light"/>
          <w:sz w:val="16"/>
          <w:szCs w:val="16"/>
        </w:rPr>
        <w:t xml:space="preserve"> Microsoft Intune </w:t>
      </w:r>
      <w:r w:rsidRPr="0015391F">
        <w:rPr>
          <w:rFonts w:ascii="Calibri Light" w:eastAsia="PMingLiU" w:hAnsi="Calibri Light"/>
          <w:sz w:val="16"/>
          <w:szCs w:val="16"/>
        </w:rPr>
        <w:t>附加元件</w:t>
      </w:r>
    </w:p>
    <w:p w:rsidR="0012394C" w:rsidRPr="0015391F" w:rsidRDefault="0012394C" w:rsidP="0012394C">
      <w:pPr>
        <w:pStyle w:val="ProductList-Body"/>
        <w:rPr>
          <w:rFonts w:ascii="Calibri Light" w:eastAsia="PMingLiU" w:hAnsi="Calibri Light"/>
          <w:sz w:val="16"/>
          <w:szCs w:val="16"/>
        </w:rPr>
        <w:sectPr w:rsidR="0012394C" w:rsidRPr="0015391F" w:rsidSect="00525461">
          <w:type w:val="continuous"/>
          <w:pgSz w:w="12240" w:h="15840"/>
          <w:pgMar w:top="1440" w:right="720" w:bottom="1440" w:left="720" w:header="720" w:footer="720" w:gutter="0"/>
          <w:cols w:num="2" w:space="720"/>
          <w:titlePg/>
          <w:docGrid w:linePitch="360"/>
        </w:sectPr>
      </w:pPr>
      <w:r w:rsidRPr="0015391F">
        <w:rPr>
          <w:rFonts w:ascii="Calibri Light" w:eastAsia="PMingLiU" w:hAnsi="Calibri Light"/>
          <w:sz w:val="16"/>
          <w:szCs w:val="16"/>
        </w:rPr>
        <w:t>Windows Intune Add-on for System Center Configuration Manager and System Center Endpoint Protection (</w:t>
      </w:r>
      <w:r w:rsidRPr="0015391F">
        <w:rPr>
          <w:rFonts w:ascii="Calibri Light" w:eastAsia="PMingLiU" w:hAnsi="Calibri Light"/>
          <w:sz w:val="16"/>
          <w:szCs w:val="16"/>
        </w:rPr>
        <w:t>每一使用者</w:t>
      </w:r>
      <w:r w:rsidRPr="0015391F">
        <w:rPr>
          <w:rFonts w:ascii="Calibri Light" w:eastAsia="PMingLiU" w:hAnsi="Calibri Light"/>
          <w:sz w:val="16"/>
          <w:szCs w:val="16"/>
        </w:rPr>
        <w:t>)</w:t>
      </w:r>
      <w:r w:rsidRPr="0015391F">
        <w:rPr>
          <w:rFonts w:ascii="Calibri Light" w:eastAsia="PMingLiU" w:hAnsi="Calibri Light"/>
          <w:sz w:val="16"/>
          <w:szCs w:val="16"/>
        </w:rPr>
        <w:br/>
        <w:t>(</w:t>
      </w:r>
      <w:r w:rsidRPr="0015391F">
        <w:rPr>
          <w:rFonts w:ascii="Calibri Light" w:eastAsia="PMingLiU" w:hAnsi="Calibri Light"/>
          <w:sz w:val="16"/>
          <w:szCs w:val="16"/>
        </w:rPr>
        <w:t>以下稱「</w:t>
      </w:r>
      <w:r w:rsidRPr="0015391F">
        <w:rPr>
          <w:rFonts w:ascii="Calibri Light" w:eastAsia="PMingLiU" w:hAnsi="Calibri Light"/>
          <w:sz w:val="16"/>
          <w:szCs w:val="16"/>
        </w:rPr>
        <w:t xml:space="preserve">Microsoft Intune </w:t>
      </w:r>
      <w:r w:rsidRPr="0015391F">
        <w:rPr>
          <w:rFonts w:ascii="Calibri Light" w:eastAsia="PMingLiU" w:hAnsi="Calibri Light"/>
          <w:sz w:val="16"/>
          <w:szCs w:val="16"/>
        </w:rPr>
        <w:t>附加元件」</w:t>
      </w:r>
      <w:r w:rsidRPr="0015391F">
        <w:rPr>
          <w:rFonts w:ascii="Calibri Light" w:eastAsia="PMingLiU" w:hAnsi="Calibri Light"/>
          <w:sz w:val="16"/>
          <w:szCs w:val="16"/>
        </w:rPr>
        <w:t>)</w:t>
      </w:r>
    </w:p>
    <w:p w:rsidR="0012394C" w:rsidRPr="0003695C" w:rsidRDefault="0012394C" w:rsidP="0012394C">
      <w:pPr>
        <w:pStyle w:val="ProductList-Body"/>
        <w:pBdr>
          <w:top w:val="single" w:sz="4" w:space="1" w:color="BFBFBF" w:themeColor="background1" w:themeShade="BF"/>
        </w:pBdr>
        <w:rPr>
          <w:b/>
          <w:color w:val="000000" w:themeColor="text1"/>
          <w:sz w:val="8"/>
          <w:szCs w:val="8"/>
          <w:lang w:val="en-US" w:bidi="ar-SA"/>
        </w:rPr>
      </w:pPr>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12394C" w:rsidP="0012394C">
      <w:pPr>
        <w:pStyle w:val="ProductList-Body"/>
        <w:rPr>
          <w:rFonts w:eastAsia="PMingLiU"/>
        </w:rPr>
      </w:pPr>
    </w:p>
    <w:p w:rsidR="0012394C" w:rsidRPr="00524BF9" w:rsidRDefault="0012394C" w:rsidP="00C87F8E">
      <w:pPr>
        <w:pStyle w:val="ProductList-Body"/>
        <w:keepNext/>
        <w:tabs>
          <w:tab w:val="clear" w:pos="158"/>
          <w:tab w:val="left" w:pos="180"/>
        </w:tabs>
        <w:rPr>
          <w:rFonts w:eastAsia="PMingLiU"/>
        </w:rPr>
      </w:pPr>
      <w:r w:rsidRPr="00524BF9">
        <w:rPr>
          <w:rFonts w:eastAsia="PMingLiU"/>
          <w:b/>
          <w:color w:val="00188F"/>
        </w:rPr>
        <w:t>管理裝置</w:t>
      </w:r>
    </w:p>
    <w:p w:rsidR="0012394C" w:rsidRPr="00524BF9" w:rsidRDefault="0012394C" w:rsidP="0012394C">
      <w:pPr>
        <w:pStyle w:val="ProductList-Body"/>
        <w:tabs>
          <w:tab w:val="clear" w:pos="158"/>
          <w:tab w:val="left" w:pos="180"/>
        </w:tabs>
        <w:rPr>
          <w:rFonts w:eastAsia="PMingLiU"/>
        </w:rPr>
      </w:pPr>
      <w:r w:rsidRPr="00524BF9">
        <w:rPr>
          <w:rFonts w:eastAsia="PMingLiU"/>
        </w:rPr>
        <w:t>接受客戶指派使用者訂閱授權之每位使用者，得存取及使用線上服務和相關軟體</w:t>
      </w:r>
      <w:r w:rsidRPr="00524BF9">
        <w:rPr>
          <w:rFonts w:eastAsia="PMingLiU"/>
        </w:rPr>
        <w:t xml:space="preserve"> (</w:t>
      </w:r>
      <w:r w:rsidRPr="00524BF9">
        <w:rPr>
          <w:rFonts w:eastAsia="PMingLiU"/>
        </w:rPr>
        <w:t>包括</w:t>
      </w:r>
      <w:r w:rsidRPr="00524BF9">
        <w:rPr>
          <w:rFonts w:eastAsia="PMingLiU"/>
        </w:rPr>
        <w:t xml:space="preserve"> System Center </w:t>
      </w:r>
      <w:r w:rsidRPr="00524BF9">
        <w:rPr>
          <w:rFonts w:eastAsia="PMingLiU"/>
        </w:rPr>
        <w:t>軟體</w:t>
      </w:r>
      <w:r w:rsidRPr="00524BF9">
        <w:rPr>
          <w:rFonts w:eastAsia="PMingLiU"/>
        </w:rPr>
        <w:t xml:space="preserve">) </w:t>
      </w:r>
      <w:r w:rsidRPr="00524BF9">
        <w:rPr>
          <w:rFonts w:eastAsia="PMingLiU"/>
        </w:rPr>
        <w:t>以便至多管理十五部裝置。</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 xml:space="preserve">Powershell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JAVAScript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4"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0" w:name="_Toc453946633"/>
      <w:bookmarkStart w:id="161" w:name="_Toc451949071"/>
      <w:bookmarkStart w:id="162" w:name="_Toc472538334"/>
      <w:r w:rsidRPr="00B64188">
        <w:rPr>
          <w:rFonts w:ascii="Calibri Light" w:eastAsia="PMingLiU" w:hAnsi="Calibri Light"/>
        </w:rPr>
        <w:t>Microsoft Learning</w:t>
      </w:r>
      <w:bookmarkEnd w:id="160"/>
      <w:bookmarkEnd w:id="161"/>
      <w:bookmarkEnd w:id="162"/>
    </w:p>
    <w:bookmarkEnd w:id="149"/>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63" w:name="_Toc451949072"/>
      <w:r w:rsidRPr="00D70397">
        <w:rPr>
          <w:rFonts w:eastAsia="PMingLiU"/>
        </w:rPr>
        <w:t>Microsoft Learning Imagine Academy</w:t>
      </w:r>
      <w:bookmarkEnd w:id="163"/>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lastRenderedPageBreak/>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5"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5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64" w:name="_Toc457466455"/>
      <w:bookmarkStart w:id="165" w:name="_Toc472538335"/>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64"/>
      <w:bookmarkEnd w:id="165"/>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935985"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66" w:name="_Toc472538336"/>
      <w:r w:rsidR="000671C7" w:rsidRPr="00722146">
        <w:rPr>
          <w:lang w:eastAsia="zh-TW"/>
        </w:rPr>
        <w:t>Office 365 Developer</w:t>
      </w:r>
      <w:bookmarkEnd w:id="166"/>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167" w:name="_Toc453946637"/>
      <w:bookmarkStart w:id="168" w:name="_Toc472538337"/>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67"/>
      <w:bookmarkEnd w:id="168"/>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69" w:name="Attachment1"/>
      <w:bookmarkStart w:id="170" w:name="_Toc472538338"/>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69"/>
      <w:bookmarkEnd w:id="170"/>
    </w:p>
    <w:p w:rsidR="000671C7" w:rsidRPr="008F1B2C" w:rsidRDefault="000671C7" w:rsidP="008F1B2C">
      <w:pPr>
        <w:pStyle w:val="ProductList-Offering1Heading"/>
        <w:rPr>
          <w:lang w:eastAsia="zh-TW"/>
        </w:rPr>
      </w:pPr>
      <w:bookmarkStart w:id="171" w:name="_Toc472538339"/>
      <w:r w:rsidRPr="008F1B2C">
        <w:rPr>
          <w:lang w:eastAsia="zh-TW"/>
        </w:rPr>
        <w:t xml:space="preserve">Bing </w:t>
      </w:r>
      <w:r w:rsidRPr="008F1B2C">
        <w:rPr>
          <w:lang w:eastAsia="zh-TW"/>
        </w:rPr>
        <w:t>地圖服務</w:t>
      </w:r>
      <w:bookmarkEnd w:id="171"/>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56"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57"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172"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73" w:name="_Toc472538340"/>
      <w:r w:rsidRPr="001E34FB">
        <w:rPr>
          <w:rFonts w:asciiTheme="minorHAnsi" w:hAnsiTheme="minorHAnsi" w:cs="MingLiU"/>
          <w:lang w:eastAsia="zh-TW"/>
        </w:rPr>
        <w:t>專業服務</w:t>
      </w:r>
      <w:bookmarkEnd w:id="173"/>
    </w:p>
    <w:bookmarkEnd w:id="172"/>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lastRenderedPageBreak/>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174"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175" w:name="_Toc472538341"/>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74"/>
      <w:bookmarkEnd w:id="175"/>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105B61" w:rsidRDefault="000671C7" w:rsidP="008F1B2C">
      <w:pPr>
        <w:pStyle w:val="ProductList-Offering1Heading"/>
        <w:rPr>
          <w:lang w:eastAsia="zh-TW"/>
        </w:rPr>
      </w:pPr>
      <w:bookmarkStart w:id="176" w:name="_Toc472538342"/>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76"/>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58"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bookmarkStart w:id="177" w:name="Attachment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DB1FA2" w:rsidRPr="00B5228E" w:rsidRDefault="00DB1FA2" w:rsidP="00DB1FA2">
      <w:pPr>
        <w:pStyle w:val="ProductList-SectionHeading"/>
        <w:outlineLvl w:val="0"/>
        <w:rPr>
          <w:rFonts w:ascii="Calibri Light" w:eastAsia="PMingLiU" w:hAnsi="Calibri Light"/>
        </w:rPr>
      </w:pPr>
      <w:bookmarkStart w:id="178" w:name="_Toc472538343"/>
      <w:r w:rsidRPr="00B5228E">
        <w:rPr>
          <w:rFonts w:ascii="Calibri Light" w:eastAsia="PMingLiU" w:hAnsi="Calibri Light"/>
        </w:rPr>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78"/>
    </w:p>
    <w:bookmarkEnd w:id="177"/>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558"/>
        <w:gridCol w:w="342"/>
        <w:gridCol w:w="810"/>
        <w:gridCol w:w="810"/>
        <w:gridCol w:w="450"/>
        <w:gridCol w:w="450"/>
        <w:gridCol w:w="810"/>
        <w:gridCol w:w="648"/>
        <w:gridCol w:w="648"/>
      </w:tblGrid>
      <w:tr w:rsidR="008D6873" w:rsidRPr="002B719B" w:rsidTr="008D687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22"/>
              </w:rPr>
            </w:pPr>
            <w:r w:rsidRPr="002B719B">
              <w:rPr>
                <w:rFonts w:ascii="Calibri Light" w:eastAsia="PMingLiU" w:hAnsi="Calibri Light"/>
                <w:sz w:val="22"/>
              </w:rPr>
              <w:lastRenderedPageBreak/>
              <w:t>線上服務</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 xml:space="preserve">Enterprise </w:t>
            </w:r>
            <w:r w:rsidRPr="002B719B">
              <w:rPr>
                <w:rFonts w:ascii="Calibri Light" w:eastAsia="PMingLiU" w:hAnsi="Calibri Light"/>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政府</w:t>
            </w:r>
          </w:p>
          <w:p w:rsidR="008D6873" w:rsidRPr="002B719B" w:rsidRDefault="008D6873" w:rsidP="008D687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教育版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企業</w:t>
            </w:r>
          </w:p>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基本版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企業</w:t>
            </w:r>
          </w:p>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Enterprise</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Mobility +</w:t>
            </w:r>
          </w:p>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安全性</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Secure Productive Enterprise</w:t>
            </w:r>
            <w:r w:rsidRPr="002B719B">
              <w:rPr>
                <w:rFonts w:ascii="Calibri Light" w:eastAsia="PMingLiU" w:hAnsi="Calibri Light"/>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8D6873" w:rsidRPr="002B719B" w:rsidRDefault="008D6873" w:rsidP="008D6873">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Dynamics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企業版</w:t>
            </w:r>
          </w:p>
        </w:tc>
      </w:tr>
      <w:tr w:rsidR="008D6873" w:rsidRPr="002B719B" w:rsidTr="008D6873">
        <w:trPr>
          <w:cantSplit/>
          <w:trHeight w:val="288"/>
        </w:trPr>
        <w:tc>
          <w:tcPr>
            <w:tcW w:w="2789" w:type="dxa"/>
            <w:vMerge/>
            <w:tcBorders>
              <w:top w:val="nil"/>
              <w:left w:val="nil"/>
              <w:bottom w:val="dashSmallGap" w:sz="4" w:space="0" w:color="808080" w:themeColor="background1" w:themeShade="80"/>
              <w:right w:val="nil"/>
            </w:tcBorders>
            <w:vAlign w:val="center"/>
            <w:hideMark/>
          </w:tcPr>
          <w:p w:rsidR="008D6873" w:rsidRPr="002B719B" w:rsidRDefault="008D6873" w:rsidP="008D6873">
            <w:pPr>
              <w:spacing w:after="0"/>
              <w:rPr>
                <w:rFonts w:ascii="Calibri Light" w:eastAsia="PMingLiU" w:hAnsi="Calibri Light"/>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教育版</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方案</w:t>
            </w:r>
            <w:r w:rsidRPr="002B719B">
              <w:rPr>
                <w:rFonts w:ascii="Calibri Light" w:eastAsia="PMingLiU" w:hAnsi="Calibri Light"/>
                <w:color w:val="FFFFFF" w:themeColor="background1"/>
                <w:sz w:val="16"/>
                <w:szCs w:val="16"/>
              </w:rPr>
              <w:t xml:space="preserve">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方案</w:t>
            </w:r>
            <w:r w:rsidRPr="002B719B">
              <w:rPr>
                <w:rFonts w:ascii="Calibri Light" w:eastAsia="PMingLiU" w:hAnsi="Calibri Light"/>
                <w:color w:val="FFFFFF" w:themeColor="background1"/>
                <w:sz w:val="16"/>
                <w:szCs w:val="16"/>
              </w:rPr>
              <w:t xml:space="preserve"> 2</w:t>
            </w:r>
          </w:p>
        </w:tc>
      </w:tr>
      <w:tr w:rsidR="008D6873" w:rsidRPr="002B719B" w:rsidTr="008D687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nil"/>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Exchange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Exchange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SharePoint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SharePoint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PSTN </w:t>
            </w:r>
            <w:r w:rsidRPr="002B719B">
              <w:rPr>
                <w:rFonts w:ascii="Calibri Light" w:eastAsia="PMingLiU" w:hAnsi="Calibri Light"/>
                <w:sz w:val="16"/>
                <w:szCs w:val="16"/>
              </w:rPr>
              <w:t>會議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OneDrive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Info Protection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Info Protection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Active Directory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Active Directory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nil"/>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bl>
    <w:p w:rsidR="008D6873" w:rsidRPr="002D2DB5" w:rsidRDefault="008D6873" w:rsidP="008D6873">
      <w:pPr>
        <w:pStyle w:val="ProductList-Body"/>
        <w:spacing w:before="60"/>
        <w:rPr>
          <w:rFonts w:eastAsia="PMingLiU"/>
          <w:i/>
          <w:sz w:val="16"/>
          <w:szCs w:val="16"/>
        </w:rPr>
      </w:pPr>
      <w:r w:rsidRPr="002D2DB5">
        <w:rPr>
          <w:rFonts w:eastAsia="PMingLiU"/>
          <w:i/>
          <w:sz w:val="16"/>
          <w:szCs w:val="16"/>
          <w:vertAlign w:val="superscript"/>
        </w:rPr>
        <w:t>1</w:t>
      </w:r>
      <w:r w:rsidRPr="002D2DB5">
        <w:rPr>
          <w:rFonts w:eastAsia="PMingLiU"/>
          <w:i/>
          <w:sz w:val="16"/>
          <w:szCs w:val="16"/>
        </w:rPr>
        <w:t xml:space="preserve"> </w:t>
      </w:r>
      <w:r w:rsidRPr="002D2DB5">
        <w:rPr>
          <w:rFonts w:eastAsia="PMingLiU"/>
          <w:i/>
          <w:sz w:val="16"/>
          <w:szCs w:val="16"/>
        </w:rPr>
        <w:t>在標題中包含「不含</w:t>
      </w:r>
      <w:r w:rsidRPr="002D2DB5">
        <w:rPr>
          <w:rFonts w:eastAsia="PMingLiU"/>
          <w:i/>
          <w:sz w:val="16"/>
          <w:szCs w:val="16"/>
        </w:rPr>
        <w:t xml:space="preserve"> ProPlus</w:t>
      </w:r>
      <w:r w:rsidRPr="002D2DB5">
        <w:rPr>
          <w:rFonts w:eastAsia="PMingLiU"/>
          <w:i/>
          <w:sz w:val="16"/>
          <w:szCs w:val="16"/>
        </w:rPr>
        <w:t>」之加值套件訂閱使用權並不包括</w:t>
      </w:r>
      <w:r w:rsidRPr="002D2DB5">
        <w:rPr>
          <w:rFonts w:eastAsia="PMingLiU"/>
          <w:i/>
          <w:sz w:val="16"/>
          <w:szCs w:val="16"/>
        </w:rPr>
        <w:t xml:space="preserve"> Office 365 ProPlus </w:t>
      </w:r>
      <w:r w:rsidRPr="002D2DB5">
        <w:rPr>
          <w:rFonts w:eastAsia="PMingLiU"/>
          <w:i/>
          <w:sz w:val="16"/>
          <w:szCs w:val="16"/>
        </w:rPr>
        <w:t>之權利。</w:t>
      </w:r>
    </w:p>
    <w:p w:rsidR="008D6873" w:rsidRPr="00AF0EC8" w:rsidRDefault="008D6873" w:rsidP="008D6873">
      <w:pPr>
        <w:pStyle w:val="ProductList-Body"/>
        <w:rPr>
          <w:rStyle w:val="Hyperlink"/>
          <w:rFonts w:eastAsia="PMingLiU"/>
          <w:i/>
          <w:sz w:val="16"/>
          <w:szCs w:val="16"/>
        </w:rPr>
      </w:pPr>
      <w:r w:rsidRPr="002D2DB5">
        <w:rPr>
          <w:rFonts w:eastAsia="PMingLiU"/>
          <w:i/>
          <w:sz w:val="16"/>
          <w:szCs w:val="16"/>
          <w:vertAlign w:val="superscript"/>
        </w:rPr>
        <w:t>2</w:t>
      </w:r>
      <w:r w:rsidRPr="002D2DB5">
        <w:rPr>
          <w:rFonts w:eastAsia="PMingLiU"/>
          <w:i/>
          <w:sz w:val="16"/>
          <w:szCs w:val="16"/>
        </w:rPr>
        <w:t xml:space="preserve"> </w:t>
      </w:r>
      <w:r w:rsidRPr="002D2DB5">
        <w:rPr>
          <w:rFonts w:eastAsia="PMingLiU"/>
          <w:i/>
          <w:sz w:val="16"/>
          <w:szCs w:val="16"/>
        </w:rPr>
        <w:t>除了以上所列載的線上服務外，</w:t>
      </w:r>
      <w:r w:rsidRPr="002D2DB5">
        <w:rPr>
          <w:rFonts w:eastAsia="PMingLiU"/>
          <w:i/>
          <w:sz w:val="16"/>
          <w:szCs w:val="16"/>
        </w:rPr>
        <w:t xml:space="preserve">Secure Productive Enterprise </w:t>
      </w:r>
      <w:r w:rsidRPr="002D2DB5">
        <w:rPr>
          <w:rFonts w:eastAsia="PMingLiU"/>
          <w:i/>
          <w:sz w:val="16"/>
          <w:szCs w:val="16"/>
        </w:rPr>
        <w:t>亦符合產品條款中所述之</w:t>
      </w:r>
      <w:r w:rsidRPr="002D2DB5">
        <w:rPr>
          <w:rFonts w:eastAsia="PMingLiU"/>
          <w:i/>
          <w:sz w:val="16"/>
          <w:szCs w:val="16"/>
        </w:rPr>
        <w:t xml:space="preserve"> Windows SA (</w:t>
      </w:r>
      <w:r w:rsidRPr="002D2DB5">
        <w:rPr>
          <w:rFonts w:eastAsia="PMingLiU"/>
          <w:i/>
          <w:sz w:val="16"/>
          <w:szCs w:val="16"/>
        </w:rPr>
        <w:t>每一使用者</w:t>
      </w:r>
      <w:r w:rsidRPr="002D2DB5">
        <w:rPr>
          <w:rFonts w:eastAsia="PMingLiU"/>
          <w:i/>
          <w:sz w:val="16"/>
          <w:szCs w:val="16"/>
        </w:rPr>
        <w:t xml:space="preserve">) </w:t>
      </w:r>
      <w:r w:rsidRPr="002D2DB5">
        <w:rPr>
          <w:rFonts w:eastAsia="PMingLiU"/>
          <w:i/>
          <w:sz w:val="16"/>
          <w:szCs w:val="16"/>
        </w:rPr>
        <w:t>的訂閱使用權要件。</w:t>
      </w:r>
    </w:p>
    <w:p w:rsidR="00525461" w:rsidRDefault="00525461" w:rsidP="00525461">
      <w:pPr>
        <w:pStyle w:val="ProductList-Body"/>
        <w:spacing w:after="120"/>
        <w:jc w:val="both"/>
        <w:rPr>
          <w:rFonts w:eastAsia="PMingLiU"/>
        </w:rPr>
      </w:pPr>
      <w:r>
        <w:rPr>
          <w:rFonts w:eastAsia="PMingLiU"/>
          <w:i/>
          <w:sz w:val="16"/>
          <w:szCs w:val="16"/>
          <w:vertAlign w:val="superscript"/>
        </w:rPr>
        <w:t>3</w:t>
      </w:r>
      <w:r>
        <w:rPr>
          <w:rFonts w:eastAsia="PMingLiU"/>
          <w:i/>
          <w:sz w:val="16"/>
          <w:szCs w:val="16"/>
        </w:rPr>
        <w:t xml:space="preserve"> Office 365 Enterprise E5 </w:t>
      </w:r>
      <w:r>
        <w:rPr>
          <w:rFonts w:eastAsia="PMingLiU" w:hint="eastAsia"/>
          <w:i/>
          <w:sz w:val="16"/>
          <w:szCs w:val="16"/>
        </w:rPr>
        <w:t>是否包含商務用</w:t>
      </w:r>
      <w:r>
        <w:rPr>
          <w:rFonts w:eastAsia="PMingLiU"/>
          <w:i/>
          <w:sz w:val="16"/>
          <w:szCs w:val="16"/>
        </w:rPr>
        <w:t xml:space="preserve"> Skype Online PSTN </w:t>
      </w:r>
      <w:r>
        <w:rPr>
          <w:rFonts w:eastAsia="PMingLiU" w:hint="eastAsia"/>
          <w:i/>
          <w:sz w:val="16"/>
          <w:szCs w:val="16"/>
        </w:rPr>
        <w:t>會議係依區域供應而定。</w:t>
      </w:r>
    </w:p>
    <w:p w:rsidR="008D6873" w:rsidRPr="00D70397" w:rsidRDefault="0093598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default" r:id="rId59"/>
          <w:footerReference w:type="first" r:id="rId60"/>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9" w:name="Attachment3"/>
      <w:bookmarkStart w:id="180" w:name="_Toc472538344"/>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79"/>
      <w:bookmarkEnd w:id="180"/>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lastRenderedPageBreak/>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lastRenderedPageBreak/>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5985" w:rsidRDefault="00935985" w:rsidP="00D0498F">
      <w:pPr>
        <w:spacing w:after="0" w:line="240" w:lineRule="auto"/>
      </w:pPr>
      <w:r>
        <w:separator/>
      </w:r>
    </w:p>
  </w:endnote>
  <w:endnote w:type="continuationSeparator" w:id="0">
    <w:p w:rsidR="00935985" w:rsidRDefault="00935985"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Microsoft Sans Serif"/>
    <w:panose1 w:val="020B0304020202020204"/>
    <w:charset w:val="00"/>
    <w:family w:val="swiss"/>
    <w:pitch w:val="variable"/>
    <w:sig w:usb0="00000000" w:usb1="00000000" w:usb2="00000000" w:usb3="00000000" w:csb0="00010001" w:csb1="00000000"/>
  </w:font>
  <w:font w:name="PMingLiU">
    <w:altName w:val="Microsoft JhengHei UI"/>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crosoft JhengHei">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70A9" w:rsidRDefault="006570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873" w:rsidRDefault="008D6873"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873" w:rsidRPr="00591643" w:rsidRDefault="008D6873">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6873"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935985" w:rsidP="00D62D7B">
          <w:pPr>
            <w:pStyle w:val="ProductList-OfferingBody"/>
            <w:ind w:left="-77" w:right="-73"/>
            <w:jc w:val="center"/>
            <w:rPr>
              <w:color w:val="808080" w:themeColor="background1" w:themeShade="80"/>
              <w:sz w:val="14"/>
              <w:szCs w:val="14"/>
            </w:rPr>
          </w:pPr>
          <w:hyperlink w:anchor="TableofContents" w:history="1">
            <w:r w:rsidR="008D687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935985" w:rsidP="00D62D7B">
          <w:pPr>
            <w:pStyle w:val="ProductList-OfferingBody"/>
            <w:ind w:left="-72" w:right="-74"/>
            <w:jc w:val="center"/>
            <w:rPr>
              <w:color w:val="808080" w:themeColor="background1" w:themeShade="80"/>
              <w:sz w:val="14"/>
              <w:szCs w:val="14"/>
            </w:rPr>
          </w:pPr>
          <w:hyperlink w:anchor="Introduction" w:history="1">
            <w:r w:rsidR="008D687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935985" w:rsidP="00D62D7B">
          <w:pPr>
            <w:pStyle w:val="ProductList-OfferingBody"/>
            <w:ind w:left="-72" w:right="-75"/>
            <w:jc w:val="center"/>
            <w:rPr>
              <w:color w:val="808080" w:themeColor="background1" w:themeShade="80"/>
              <w:sz w:val="14"/>
              <w:szCs w:val="14"/>
            </w:rPr>
          </w:pPr>
          <w:hyperlink w:anchor="GeneralTerms" w:history="1">
            <w:r w:rsidR="008D687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935985" w:rsidP="00D62D7B">
          <w:pPr>
            <w:pStyle w:val="ProductList-OfferingBody"/>
            <w:ind w:left="-72" w:right="-77"/>
            <w:jc w:val="center"/>
            <w:rPr>
              <w:color w:val="808080" w:themeColor="background1" w:themeShade="80"/>
              <w:sz w:val="14"/>
              <w:szCs w:val="14"/>
            </w:rPr>
          </w:pPr>
          <w:hyperlink w:anchor="PrivacyandSecurityTerms" w:history="1">
            <w:r w:rsidR="008D687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C76DF3" w:rsidRDefault="00935985" w:rsidP="00D62D7B">
          <w:pPr>
            <w:pStyle w:val="ProductList-OfferingBody"/>
            <w:ind w:left="-72" w:right="-77"/>
            <w:jc w:val="center"/>
            <w:rPr>
              <w:color w:val="808080" w:themeColor="background1" w:themeShade="80"/>
              <w:sz w:val="14"/>
              <w:szCs w:val="14"/>
            </w:rPr>
          </w:pPr>
          <w:hyperlink w:anchor="OnlineServiceSpecificTerms" w:history="1">
            <w:r w:rsidR="008D6873">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935985" w:rsidP="00D62D7B">
          <w:pPr>
            <w:pStyle w:val="ProductList-OfferingBody"/>
            <w:ind w:left="-72" w:right="-76"/>
            <w:jc w:val="center"/>
            <w:rPr>
              <w:color w:val="808080" w:themeColor="background1" w:themeShade="80"/>
              <w:sz w:val="14"/>
              <w:szCs w:val="14"/>
            </w:rPr>
          </w:pPr>
          <w:hyperlink w:anchor="Attachment1" w:history="1">
            <w:r w:rsidR="008D6873">
              <w:rPr>
                <w:rStyle w:val="Hyperlink"/>
                <w:sz w:val="14"/>
                <w:szCs w:val="14"/>
              </w:rPr>
              <w:t>附件</w:t>
            </w:r>
          </w:hyperlink>
        </w:p>
      </w:tc>
    </w:tr>
  </w:tbl>
  <w:p w:rsidR="008D6873" w:rsidRPr="00591643" w:rsidRDefault="008D6873"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E260FB" w:rsidRDefault="0093598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93598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93598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93598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591643" w:rsidRDefault="008D6873"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E260FB" w:rsidRDefault="0093598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0D508B" w:rsidRDefault="0093598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D6873" w:rsidRPr="00142D7A" w:rsidRDefault="0093598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93598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93598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591643" w:rsidRDefault="008D6873"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93598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0D508B" w:rsidRDefault="0093598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93598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93598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93598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142D7A" w:rsidRDefault="0093598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93598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E260FB" w:rsidRDefault="0093598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0D508B" w:rsidRDefault="0093598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142D7A" w:rsidRDefault="0093598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93598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93598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591643" w:rsidRDefault="008D6873"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93598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93598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142D7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93598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153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E260FB" w:rsidRDefault="0093598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0D508B" w:rsidRDefault="0093598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845D5A" w:rsidRDefault="0093598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93598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591643" w:rsidRDefault="008D6873" w:rsidP="00B828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93598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93598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845D5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93598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93598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93598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845D5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93598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E260FB" w:rsidRDefault="0093598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0D508B" w:rsidRDefault="0093598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142D7A" w:rsidRDefault="0093598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142D7A" w:rsidRDefault="0093598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D6873" w:rsidRPr="00845D5A" w:rsidRDefault="0093598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93598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591643" w:rsidRDefault="008D6873" w:rsidP="002229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6873"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935985" w:rsidP="00525461">
          <w:pPr>
            <w:pStyle w:val="ProductList-OfferingBody"/>
            <w:ind w:left="-77" w:right="-73"/>
            <w:jc w:val="center"/>
            <w:rPr>
              <w:color w:val="808080" w:themeColor="background1" w:themeShade="80"/>
              <w:sz w:val="14"/>
              <w:szCs w:val="14"/>
            </w:rPr>
          </w:pPr>
          <w:hyperlink w:anchor="TableofContents" w:history="1">
            <w:r w:rsidR="008D687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935985" w:rsidP="00525461">
          <w:pPr>
            <w:pStyle w:val="ProductList-OfferingBody"/>
            <w:ind w:left="-72" w:right="-74"/>
            <w:jc w:val="center"/>
            <w:rPr>
              <w:color w:val="808080" w:themeColor="background1" w:themeShade="80"/>
              <w:sz w:val="14"/>
              <w:szCs w:val="14"/>
            </w:rPr>
          </w:pPr>
          <w:hyperlink w:anchor="Introduction" w:history="1">
            <w:r w:rsidR="008D687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935985" w:rsidP="00525461">
          <w:pPr>
            <w:pStyle w:val="ProductList-OfferingBody"/>
            <w:ind w:left="-72" w:right="-75"/>
            <w:jc w:val="center"/>
            <w:rPr>
              <w:color w:val="808080" w:themeColor="background1" w:themeShade="80"/>
              <w:sz w:val="14"/>
              <w:szCs w:val="14"/>
            </w:rPr>
          </w:pPr>
          <w:hyperlink w:anchor="GeneralTerms" w:history="1">
            <w:r w:rsidR="008D687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935985" w:rsidP="00525461">
          <w:pPr>
            <w:pStyle w:val="ProductList-OfferingBody"/>
            <w:ind w:left="-72" w:right="-77"/>
            <w:jc w:val="center"/>
            <w:rPr>
              <w:color w:val="808080" w:themeColor="background1" w:themeShade="80"/>
              <w:sz w:val="14"/>
              <w:szCs w:val="14"/>
            </w:rPr>
          </w:pPr>
          <w:hyperlink w:anchor="PrivacyandSecurityTerms" w:history="1">
            <w:r w:rsidR="008D687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C76DF3" w:rsidRDefault="00935985" w:rsidP="00525461">
          <w:pPr>
            <w:pStyle w:val="ProductList-OfferingBody"/>
            <w:ind w:left="-72" w:right="-77"/>
            <w:jc w:val="center"/>
            <w:rPr>
              <w:color w:val="808080" w:themeColor="background1" w:themeShade="80"/>
              <w:sz w:val="14"/>
              <w:szCs w:val="14"/>
            </w:rPr>
          </w:pPr>
          <w:hyperlink w:anchor="OnlineServiceSpecificTerms" w:history="1">
            <w:r w:rsidR="008D687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935985" w:rsidP="00525461">
          <w:pPr>
            <w:pStyle w:val="ProductList-OfferingBody"/>
            <w:ind w:left="-72" w:right="-76"/>
            <w:jc w:val="center"/>
            <w:rPr>
              <w:color w:val="808080" w:themeColor="background1" w:themeShade="80"/>
              <w:sz w:val="14"/>
              <w:szCs w:val="14"/>
            </w:rPr>
          </w:pPr>
          <w:hyperlink w:anchor="Attachment1" w:history="1">
            <w:r w:rsidR="008D6873">
              <w:rPr>
                <w:rStyle w:val="Hyperlink"/>
                <w:sz w:val="14"/>
                <w:szCs w:val="14"/>
              </w:rPr>
              <w:t>附件</w:t>
            </w:r>
          </w:hyperlink>
        </w:p>
      </w:tc>
    </w:tr>
  </w:tbl>
  <w:p w:rsidR="008D6873" w:rsidRPr="00591643" w:rsidRDefault="008D687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93598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93598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AC7B78" w:rsidRDefault="0093598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93598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93598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93598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AC7B78" w:rsidRDefault="0093598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5985" w:rsidRDefault="00935985" w:rsidP="00D0498F">
      <w:pPr>
        <w:spacing w:after="0" w:line="240" w:lineRule="auto"/>
      </w:pPr>
      <w:r>
        <w:separator/>
      </w:r>
    </w:p>
  </w:footnote>
  <w:footnote w:type="continuationSeparator" w:id="0">
    <w:p w:rsidR="00935985" w:rsidRDefault="00935985"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70A9" w:rsidRDefault="006570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70A9" w:rsidRDefault="006570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873" w:rsidRPr="004D27A6" w:rsidRDefault="008D6873"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8D6873" w:rsidRPr="00C9770C" w:rsidRDefault="00935985"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8D6873" w:rsidRPr="00C9770C">
                  <w:rPr>
                    <w:rFonts w:eastAsia="PMingLiU"/>
                    <w:color w:val="404040" w:themeColor="text1" w:themeTint="BF"/>
                    <w:sz w:val="16"/>
                    <w:szCs w:val="16"/>
                  </w:rPr>
                  <w:t xml:space="preserve">Microsoft </w:t>
                </w:r>
                <w:r w:rsidR="008D6873" w:rsidRPr="00C9770C">
                  <w:rPr>
                    <w:rFonts w:eastAsia="PMingLiU"/>
                    <w:color w:val="404040" w:themeColor="text1" w:themeTint="BF"/>
                    <w:sz w:val="16"/>
                    <w:szCs w:val="16"/>
                  </w:rPr>
                  <w:t>大量授權線上服務條款</w:t>
                </w:r>
                <w:r w:rsidR="008D6873" w:rsidRPr="00C9770C">
                  <w:rPr>
                    <w:rFonts w:eastAsia="PMingLiU"/>
                    <w:color w:val="404040" w:themeColor="text1" w:themeTint="BF"/>
                    <w:sz w:val="16"/>
                    <w:szCs w:val="16"/>
                  </w:rPr>
                  <w:t xml:space="preserve"> (</w:t>
                </w:r>
                <w:r w:rsidR="008D6873" w:rsidRPr="00C9770C">
                  <w:rPr>
                    <w:rFonts w:eastAsia="PMingLiU"/>
                    <w:color w:val="404040" w:themeColor="text1" w:themeTint="BF"/>
                    <w:sz w:val="16"/>
                    <w:szCs w:val="16"/>
                  </w:rPr>
                  <w:t>繁體中文</w:t>
                </w:r>
                <w:r w:rsidR="008D6873" w:rsidRPr="00C9770C">
                  <w:rPr>
                    <w:rFonts w:eastAsia="PMingLiU"/>
                    <w:color w:val="404040" w:themeColor="text1" w:themeTint="BF"/>
                    <w:sz w:val="16"/>
                    <w:szCs w:val="16"/>
                  </w:rPr>
                  <w:t xml:space="preserve"> (Chinese Traditional)</w:t>
                </w:r>
                <w:r w:rsidR="008D6873" w:rsidRPr="00C9770C">
                  <w:rPr>
                    <w:rFonts w:eastAsia="PMingLiU"/>
                    <w:color w:val="404040" w:themeColor="text1" w:themeTint="BF"/>
                    <w:sz w:val="16"/>
                    <w:szCs w:val="16"/>
                  </w:rPr>
                  <w:t>，</w:t>
                </w:r>
                <w:r w:rsidR="008D6873" w:rsidRPr="00C9770C">
                  <w:rPr>
                    <w:rFonts w:eastAsia="PMingLiU"/>
                    <w:color w:val="404040" w:themeColor="text1" w:themeTint="BF"/>
                    <w:sz w:val="16"/>
                    <w:szCs w:val="16"/>
                  </w:rPr>
                  <w:t>201</w:t>
                </w:r>
                <w:r w:rsidR="008D6873">
                  <w:rPr>
                    <w:rFonts w:eastAsia="PMingLiU"/>
                    <w:color w:val="404040" w:themeColor="text1" w:themeTint="BF"/>
                    <w:sz w:val="16"/>
                    <w:szCs w:val="16"/>
                    <w:lang w:val="en-US"/>
                  </w:rPr>
                  <w:t>7</w:t>
                </w:r>
                <w:r w:rsidR="008D6873" w:rsidRPr="00C9770C">
                  <w:rPr>
                    <w:rFonts w:eastAsia="PMingLiU"/>
                    <w:color w:val="404040" w:themeColor="text1" w:themeTint="BF"/>
                    <w:sz w:val="16"/>
                    <w:szCs w:val="16"/>
                  </w:rPr>
                  <w:t xml:space="preserve"> </w:t>
                </w:r>
                <w:r w:rsidR="008D6873" w:rsidRPr="00C9770C">
                  <w:rPr>
                    <w:rFonts w:eastAsia="PMingLiU"/>
                    <w:color w:val="404040" w:themeColor="text1" w:themeTint="BF"/>
                    <w:sz w:val="16"/>
                    <w:szCs w:val="16"/>
                  </w:rPr>
                  <w:t>年</w:t>
                </w:r>
                <w:r w:rsidR="008D6873" w:rsidRPr="00C9770C">
                  <w:rPr>
                    <w:rFonts w:eastAsia="PMingLiU"/>
                    <w:color w:val="404040" w:themeColor="text1" w:themeTint="BF"/>
                    <w:sz w:val="16"/>
                    <w:szCs w:val="16"/>
                  </w:rPr>
                  <w:t xml:space="preserve"> </w:t>
                </w:r>
                <w:r w:rsidR="00B30FF8">
                  <w:rPr>
                    <w:rFonts w:eastAsia="PMingLiU"/>
                    <w:color w:val="404040" w:themeColor="text1" w:themeTint="BF"/>
                    <w:sz w:val="16"/>
                    <w:szCs w:val="16"/>
                    <w:lang w:val="en-US"/>
                  </w:rPr>
                  <w:t>2</w:t>
                </w:r>
                <w:r w:rsidR="008D6873" w:rsidRPr="00C9770C">
                  <w:rPr>
                    <w:rFonts w:eastAsia="PMingLiU"/>
                    <w:color w:val="404040" w:themeColor="text1" w:themeTint="BF"/>
                    <w:sz w:val="16"/>
                    <w:szCs w:val="16"/>
                  </w:rPr>
                  <w:t xml:space="preserve"> </w:t>
                </w:r>
                <w:r w:rsidR="008D6873" w:rsidRPr="00C9770C">
                  <w:rPr>
                    <w:rFonts w:eastAsia="PMingLiU"/>
                    <w:color w:val="404040" w:themeColor="text1" w:themeTint="BF"/>
                    <w:sz w:val="16"/>
                    <w:szCs w:val="16"/>
                  </w:rPr>
                  <w:t>月</w:t>
                </w:r>
                <w:r w:rsidR="008D6873" w:rsidRPr="00C9770C">
                  <w:rPr>
                    <w:rFonts w:eastAsia="PMingLiU"/>
                    <w:color w:val="404040" w:themeColor="text1" w:themeTint="BF"/>
                    <w:sz w:val="16"/>
                    <w:szCs w:val="16"/>
                  </w:rPr>
                  <w:t>)</w:t>
                </w:r>
              </w:sdtContent>
            </w:sdt>
          </w:sdtContent>
        </w:sdt>
        <w:r w:rsidR="008D6873" w:rsidRPr="00C9770C">
          <w:rPr>
            <w:rFonts w:eastAsia="PMingLiU"/>
            <w:color w:val="404040" w:themeColor="text1" w:themeTint="BF"/>
            <w:sz w:val="16"/>
            <w:szCs w:val="16"/>
          </w:rPr>
          <w:tab/>
        </w:r>
        <w:r w:rsidR="008D6873" w:rsidRPr="00C9770C">
          <w:rPr>
            <w:rFonts w:eastAsia="PMingLiU"/>
            <w:color w:val="404040" w:themeColor="text1" w:themeTint="BF"/>
            <w:sz w:val="16"/>
            <w:szCs w:val="16"/>
          </w:rPr>
          <w:fldChar w:fldCharType="begin"/>
        </w:r>
        <w:r w:rsidR="008D6873" w:rsidRPr="00C9770C">
          <w:rPr>
            <w:rFonts w:eastAsia="PMingLiU"/>
            <w:color w:val="404040" w:themeColor="text1" w:themeTint="BF"/>
            <w:sz w:val="16"/>
            <w:szCs w:val="16"/>
          </w:rPr>
          <w:instrText xml:space="preserve"> PAGE   \* MERGEFORMAT </w:instrText>
        </w:r>
        <w:r w:rsidR="008D6873" w:rsidRPr="00C9770C">
          <w:rPr>
            <w:rFonts w:eastAsia="PMingLiU"/>
            <w:color w:val="404040" w:themeColor="text1" w:themeTint="BF"/>
            <w:sz w:val="16"/>
            <w:szCs w:val="16"/>
          </w:rPr>
          <w:fldChar w:fldCharType="separate"/>
        </w:r>
        <w:r w:rsidR="003151AD">
          <w:rPr>
            <w:rFonts w:eastAsia="PMingLiU"/>
            <w:noProof/>
            <w:color w:val="404040" w:themeColor="text1" w:themeTint="BF"/>
            <w:sz w:val="16"/>
            <w:szCs w:val="16"/>
          </w:rPr>
          <w:t>20</w:t>
        </w:r>
        <w:r w:rsidR="008D6873"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8D6873" w:rsidRPr="00C9770C" w:rsidRDefault="00935985"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8D6873" w:rsidRPr="00C9770C">
              <w:rPr>
                <w:rFonts w:eastAsia="PMingLiU"/>
                <w:color w:val="404040" w:themeColor="text1" w:themeTint="BF"/>
                <w:sz w:val="16"/>
                <w:szCs w:val="16"/>
              </w:rPr>
              <w:t xml:space="preserve">Microsoft </w:t>
            </w:r>
            <w:r w:rsidR="008D6873" w:rsidRPr="00C9770C">
              <w:rPr>
                <w:rFonts w:eastAsia="PMingLiU"/>
                <w:color w:val="404040" w:themeColor="text1" w:themeTint="BF"/>
                <w:sz w:val="16"/>
                <w:szCs w:val="16"/>
              </w:rPr>
              <w:t>大量授權線上服務條款</w:t>
            </w:r>
            <w:r w:rsidR="008D6873" w:rsidRPr="00C9770C">
              <w:rPr>
                <w:rFonts w:eastAsia="PMingLiU"/>
                <w:color w:val="404040" w:themeColor="text1" w:themeTint="BF"/>
                <w:sz w:val="16"/>
                <w:szCs w:val="16"/>
              </w:rPr>
              <w:t xml:space="preserve"> (</w:t>
            </w:r>
            <w:r w:rsidR="008D6873" w:rsidRPr="00C9770C">
              <w:rPr>
                <w:rFonts w:eastAsia="PMingLiU"/>
                <w:color w:val="404040" w:themeColor="text1" w:themeTint="BF"/>
                <w:sz w:val="16"/>
                <w:szCs w:val="16"/>
              </w:rPr>
              <w:t>繁體中文</w:t>
            </w:r>
            <w:r w:rsidR="008D6873" w:rsidRPr="00C9770C">
              <w:rPr>
                <w:rFonts w:eastAsia="PMingLiU"/>
                <w:color w:val="404040" w:themeColor="text1" w:themeTint="BF"/>
                <w:sz w:val="16"/>
                <w:szCs w:val="16"/>
              </w:rPr>
              <w:t xml:space="preserve"> (Chinese Traditional)</w:t>
            </w:r>
            <w:r w:rsidR="008D6873" w:rsidRPr="00C9770C">
              <w:rPr>
                <w:rFonts w:eastAsia="PMingLiU"/>
                <w:color w:val="404040" w:themeColor="text1" w:themeTint="BF"/>
                <w:sz w:val="16"/>
                <w:szCs w:val="16"/>
              </w:rPr>
              <w:t>，</w:t>
            </w:r>
            <w:r w:rsidR="008D6873" w:rsidRPr="00C9770C">
              <w:rPr>
                <w:rFonts w:eastAsia="PMingLiU"/>
                <w:color w:val="404040" w:themeColor="text1" w:themeTint="BF"/>
                <w:sz w:val="16"/>
                <w:szCs w:val="16"/>
              </w:rPr>
              <w:t>201</w:t>
            </w:r>
            <w:r w:rsidR="008D6873">
              <w:rPr>
                <w:rFonts w:eastAsia="PMingLiU"/>
                <w:color w:val="404040" w:themeColor="text1" w:themeTint="BF"/>
                <w:sz w:val="16"/>
                <w:szCs w:val="16"/>
                <w:lang w:val="en-US"/>
              </w:rPr>
              <w:t>7</w:t>
            </w:r>
            <w:r w:rsidR="008D6873" w:rsidRPr="00C9770C">
              <w:rPr>
                <w:rFonts w:eastAsia="PMingLiU"/>
                <w:color w:val="404040" w:themeColor="text1" w:themeTint="BF"/>
                <w:sz w:val="16"/>
                <w:szCs w:val="16"/>
              </w:rPr>
              <w:t xml:space="preserve"> </w:t>
            </w:r>
            <w:r w:rsidR="008D6873" w:rsidRPr="00C9770C">
              <w:rPr>
                <w:rFonts w:eastAsia="PMingLiU"/>
                <w:color w:val="404040" w:themeColor="text1" w:themeTint="BF"/>
                <w:sz w:val="16"/>
                <w:szCs w:val="16"/>
              </w:rPr>
              <w:t>年</w:t>
            </w:r>
            <w:r w:rsidR="008D6873" w:rsidRPr="00C9770C">
              <w:rPr>
                <w:rFonts w:eastAsia="PMingLiU"/>
                <w:color w:val="404040" w:themeColor="text1" w:themeTint="BF"/>
                <w:sz w:val="16"/>
                <w:szCs w:val="16"/>
              </w:rPr>
              <w:t xml:space="preserve"> </w:t>
            </w:r>
            <w:r w:rsidR="00B30FF8">
              <w:rPr>
                <w:rFonts w:eastAsia="PMingLiU"/>
                <w:color w:val="404040" w:themeColor="text1" w:themeTint="BF"/>
                <w:sz w:val="16"/>
                <w:szCs w:val="16"/>
                <w:lang w:val="en-US"/>
              </w:rPr>
              <w:t>2</w:t>
            </w:r>
            <w:r w:rsidR="008D6873" w:rsidRPr="00C9770C">
              <w:rPr>
                <w:rFonts w:eastAsia="PMingLiU"/>
                <w:color w:val="404040" w:themeColor="text1" w:themeTint="BF"/>
                <w:sz w:val="16"/>
                <w:szCs w:val="16"/>
              </w:rPr>
              <w:t xml:space="preserve"> </w:t>
            </w:r>
            <w:r w:rsidR="008D6873" w:rsidRPr="00C9770C">
              <w:rPr>
                <w:rFonts w:eastAsia="PMingLiU"/>
                <w:color w:val="404040" w:themeColor="text1" w:themeTint="BF"/>
                <w:sz w:val="16"/>
                <w:szCs w:val="16"/>
              </w:rPr>
              <w:t>月</w:t>
            </w:r>
            <w:r w:rsidR="008D6873" w:rsidRPr="00C9770C">
              <w:rPr>
                <w:rFonts w:eastAsia="PMingLiU"/>
                <w:color w:val="404040" w:themeColor="text1" w:themeTint="BF"/>
                <w:sz w:val="16"/>
                <w:szCs w:val="16"/>
              </w:rPr>
              <w:t>)</w:t>
            </w:r>
          </w:sdtContent>
        </w:sdt>
        <w:r w:rsidR="008D6873" w:rsidRPr="00C9770C">
          <w:rPr>
            <w:rFonts w:eastAsia="PMingLiU"/>
            <w:color w:val="404040" w:themeColor="text1" w:themeTint="BF"/>
            <w:sz w:val="16"/>
            <w:szCs w:val="16"/>
          </w:rPr>
          <w:tab/>
        </w:r>
        <w:r w:rsidR="008D6873" w:rsidRPr="00C9770C">
          <w:rPr>
            <w:rFonts w:eastAsia="PMingLiU"/>
            <w:color w:val="404040" w:themeColor="text1" w:themeTint="BF"/>
            <w:sz w:val="16"/>
            <w:szCs w:val="16"/>
          </w:rPr>
          <w:fldChar w:fldCharType="begin"/>
        </w:r>
        <w:r w:rsidR="008D6873" w:rsidRPr="00C9770C">
          <w:rPr>
            <w:rFonts w:eastAsia="PMingLiU"/>
            <w:color w:val="404040" w:themeColor="text1" w:themeTint="BF"/>
            <w:sz w:val="16"/>
            <w:szCs w:val="16"/>
          </w:rPr>
          <w:instrText xml:space="preserve"> PAGE   \* MERGEFORMAT </w:instrText>
        </w:r>
        <w:r w:rsidR="008D6873" w:rsidRPr="00C9770C">
          <w:rPr>
            <w:rFonts w:eastAsia="PMingLiU"/>
            <w:color w:val="404040" w:themeColor="text1" w:themeTint="BF"/>
            <w:sz w:val="16"/>
            <w:szCs w:val="16"/>
          </w:rPr>
          <w:fldChar w:fldCharType="separate"/>
        </w:r>
        <w:r w:rsidR="003151AD">
          <w:rPr>
            <w:rFonts w:eastAsia="PMingLiU"/>
            <w:noProof/>
            <w:color w:val="404040" w:themeColor="text1" w:themeTint="BF"/>
            <w:sz w:val="16"/>
            <w:szCs w:val="16"/>
          </w:rPr>
          <w:t>7</w:t>
        </w:r>
        <w:r w:rsidR="008D6873"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num>
  <w:num w:numId="40">
    <w:abstractNumId w:val="14"/>
  </w:num>
  <w:num w:numId="41">
    <w:abstractNumId w:val="15"/>
  </w:num>
  <w:num w:numId="4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9"/>
  </w:num>
  <w:num w:numId="45">
    <w:abstractNumId w:val="11"/>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CClWFm4W3H5D1VIZ4fBdeP/58E81ssb1jz6TLCa28mrXjx5QTLvMDj77Tqp8EpVWH+jRe8tPc5HwXdcSbJoFmQ==" w:salt="WhB0e4uBj2gUiZz40Pdvf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5EE2"/>
    <w:rsid w:val="000560A8"/>
    <w:rsid w:val="00056E06"/>
    <w:rsid w:val="0006640C"/>
    <w:rsid w:val="00066F3D"/>
    <w:rsid w:val="000671C7"/>
    <w:rsid w:val="000826A6"/>
    <w:rsid w:val="00093769"/>
    <w:rsid w:val="000B0F19"/>
    <w:rsid w:val="000B5D4A"/>
    <w:rsid w:val="000D508B"/>
    <w:rsid w:val="00105B61"/>
    <w:rsid w:val="0012394C"/>
    <w:rsid w:val="001336FD"/>
    <w:rsid w:val="00142D7A"/>
    <w:rsid w:val="00145204"/>
    <w:rsid w:val="0015170A"/>
    <w:rsid w:val="0015391F"/>
    <w:rsid w:val="00181942"/>
    <w:rsid w:val="00193D30"/>
    <w:rsid w:val="001953CA"/>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A268F"/>
    <w:rsid w:val="002D6B59"/>
    <w:rsid w:val="002F4EAD"/>
    <w:rsid w:val="00310AE8"/>
    <w:rsid w:val="00312193"/>
    <w:rsid w:val="003151AD"/>
    <w:rsid w:val="003515FD"/>
    <w:rsid w:val="00352535"/>
    <w:rsid w:val="0039480C"/>
    <w:rsid w:val="00397FB3"/>
    <w:rsid w:val="003A1EAC"/>
    <w:rsid w:val="003A561F"/>
    <w:rsid w:val="003D0751"/>
    <w:rsid w:val="003F69B6"/>
    <w:rsid w:val="00452F54"/>
    <w:rsid w:val="00454A30"/>
    <w:rsid w:val="004714D1"/>
    <w:rsid w:val="00483B3F"/>
    <w:rsid w:val="00492D5A"/>
    <w:rsid w:val="004A202F"/>
    <w:rsid w:val="004A5C92"/>
    <w:rsid w:val="004B4A19"/>
    <w:rsid w:val="004C313F"/>
    <w:rsid w:val="004D197E"/>
    <w:rsid w:val="004F0AC0"/>
    <w:rsid w:val="00513D3E"/>
    <w:rsid w:val="00525461"/>
    <w:rsid w:val="0053301A"/>
    <w:rsid w:val="00562482"/>
    <w:rsid w:val="00567790"/>
    <w:rsid w:val="0058358A"/>
    <w:rsid w:val="00584DE2"/>
    <w:rsid w:val="005920AE"/>
    <w:rsid w:val="00593EFF"/>
    <w:rsid w:val="005A010E"/>
    <w:rsid w:val="005B70A6"/>
    <w:rsid w:val="005D5264"/>
    <w:rsid w:val="005E77E6"/>
    <w:rsid w:val="005F4B5B"/>
    <w:rsid w:val="006037E6"/>
    <w:rsid w:val="006152D2"/>
    <w:rsid w:val="00631BAC"/>
    <w:rsid w:val="00636E67"/>
    <w:rsid w:val="0064494E"/>
    <w:rsid w:val="006570A9"/>
    <w:rsid w:val="00664668"/>
    <w:rsid w:val="006704E8"/>
    <w:rsid w:val="0067191B"/>
    <w:rsid w:val="00675555"/>
    <w:rsid w:val="00676376"/>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35985"/>
    <w:rsid w:val="00940FF8"/>
    <w:rsid w:val="00942F9F"/>
    <w:rsid w:val="00951815"/>
    <w:rsid w:val="00952988"/>
    <w:rsid w:val="00971E05"/>
    <w:rsid w:val="00981C63"/>
    <w:rsid w:val="009B263F"/>
    <w:rsid w:val="009E66C3"/>
    <w:rsid w:val="00A03565"/>
    <w:rsid w:val="00A05DBA"/>
    <w:rsid w:val="00A53447"/>
    <w:rsid w:val="00A606CA"/>
    <w:rsid w:val="00A64E16"/>
    <w:rsid w:val="00A96CD0"/>
    <w:rsid w:val="00A976D7"/>
    <w:rsid w:val="00AB194D"/>
    <w:rsid w:val="00AC7B78"/>
    <w:rsid w:val="00AD7854"/>
    <w:rsid w:val="00AE0BFA"/>
    <w:rsid w:val="00AE334E"/>
    <w:rsid w:val="00AF6430"/>
    <w:rsid w:val="00B30FF8"/>
    <w:rsid w:val="00B33251"/>
    <w:rsid w:val="00B40B48"/>
    <w:rsid w:val="00B50699"/>
    <w:rsid w:val="00B52C63"/>
    <w:rsid w:val="00B8281B"/>
    <w:rsid w:val="00B91C92"/>
    <w:rsid w:val="00B945F0"/>
    <w:rsid w:val="00BC27F5"/>
    <w:rsid w:val="00BD0DC1"/>
    <w:rsid w:val="00BE34F7"/>
    <w:rsid w:val="00BE6CD0"/>
    <w:rsid w:val="00C14548"/>
    <w:rsid w:val="00C369CB"/>
    <w:rsid w:val="00C51960"/>
    <w:rsid w:val="00C571C2"/>
    <w:rsid w:val="00C7065A"/>
    <w:rsid w:val="00C7287D"/>
    <w:rsid w:val="00C87F8E"/>
    <w:rsid w:val="00C9770C"/>
    <w:rsid w:val="00CC3F51"/>
    <w:rsid w:val="00CE3FAA"/>
    <w:rsid w:val="00D0498F"/>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C6422"/>
    <w:rsid w:val="00EF5712"/>
    <w:rsid w:val="00F156C9"/>
    <w:rsid w:val="00F3325C"/>
    <w:rsid w:val="00F420C2"/>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file:///C:\Users\JUSTI_~1\AppData\Local\Temp\7zOC3C8.tmp\OST%20Nov%202016%20text_Chinese%20(Traditional).docx"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www.microsoft.com/itacademy"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hyperlink" Target="http://go.microsoft.com/?linkid=9839206"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hyperlink" Target="file:///C:\Users\JUSTI_~1\AppData\Local\Temp\7zOC3C8.tmp\OST%20Nov%202016%20text_Chinese%20(Traditional).docx" TargetMode="Externa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fwlink/?LinkID=248686" TargetMode="External"/><Relationship Id="rId61"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hyperlink" Target="file:///C:\Users\JUSTI_~1\AppData\Local\Temp\7zOC3C8.tmp\OST%20Nov%202016%20text_Chinese%20(Traditional).docx" TargetMode="External"/><Relationship Id="rId60"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file:///C:\Users\JUSTI_~1\AppData\Local\Temp\7zOC3C8.tmp\OST%20Nov%202016%20text_Chinese%20(Traditional).docx" TargetMode="External"/><Relationship Id="rId46" Type="http://schemas.openxmlformats.org/officeDocument/2006/relationships/footer" Target="footer14.xml"/><Relationship Id="rId59"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08AA82-EC9C-4126-A5FF-D958EE80C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8430</Words>
  <Characters>48056</Characters>
  <Application>Microsoft Office Word</Application>
  <DocSecurity>8</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2017-01-25T22:17:00Z</dcterms:created>
  <dcterms:modified xsi:type="dcterms:W3CDTF">2017-01-25T22:17:00Z</dcterms:modified>
</cp:coreProperties>
</file>